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9BA2C" w14:textId="2A291C1F" w:rsidR="00535ACD" w:rsidRDefault="00535ACD" w:rsidP="00535ACD">
      <w:pPr>
        <w:pStyle w:val="BodyA"/>
        <w:rPr>
          <w:rFonts w:ascii="Gill Sans Std" w:eastAsia="Times New Roman" w:hAnsi="Gill Sans Std"/>
          <w:b/>
          <w:bCs/>
          <w:bdr w:val="none" w:sz="0" w:space="0" w:color="auto"/>
          <w:lang w:val="en-GB"/>
        </w:rPr>
      </w:pPr>
      <w:r>
        <w:rPr>
          <w:rFonts w:ascii="Gill Sans Std" w:hAnsi="Gill Sans Std"/>
          <w:b/>
          <w:bCs/>
          <w:noProof/>
          <w:sz w:val="28"/>
          <w:szCs w:val="28"/>
          <w14:textOutline w14:w="0" w14:cap="rnd" w14:cmpd="sng" w14:algn="ctr">
            <w14:noFill/>
            <w14:prstDash w14:val="solid"/>
            <w14:bevel/>
          </w14:textOutline>
        </w:rPr>
        <w:drawing>
          <wp:anchor distT="0" distB="0" distL="114300" distR="114300" simplePos="0" relativeHeight="251660288" behindDoc="1" locked="0" layoutInCell="1" allowOverlap="1" wp14:anchorId="11BD97D3" wp14:editId="3176342C">
            <wp:simplePos x="0" y="0"/>
            <wp:positionH relativeFrom="margin">
              <wp:posOffset>4130040</wp:posOffset>
            </wp:positionH>
            <wp:positionV relativeFrom="paragraph">
              <wp:posOffset>57785</wp:posOffset>
            </wp:positionV>
            <wp:extent cx="2707640" cy="1171575"/>
            <wp:effectExtent l="0" t="0" r="0" b="9525"/>
            <wp:wrapTight wrapText="bothSides">
              <wp:wrapPolygon edited="0">
                <wp:start x="9878" y="0"/>
                <wp:lineTo x="1216" y="2810"/>
                <wp:lineTo x="0" y="3512"/>
                <wp:lineTo x="152" y="12995"/>
                <wp:lineTo x="3343" y="15454"/>
                <wp:lineTo x="6839" y="17210"/>
                <wp:lineTo x="6839" y="18263"/>
                <wp:lineTo x="7598" y="21073"/>
                <wp:lineTo x="7902" y="21424"/>
                <wp:lineTo x="21276" y="21424"/>
                <wp:lineTo x="21428" y="12293"/>
                <wp:lineTo x="20516" y="11941"/>
                <wp:lineTo x="14133" y="11590"/>
                <wp:lineTo x="16869" y="9834"/>
                <wp:lineTo x="16413" y="5971"/>
                <wp:lineTo x="17629" y="4917"/>
                <wp:lineTo x="16869" y="3161"/>
                <wp:lineTo x="11550" y="0"/>
                <wp:lineTo x="987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07640" cy="1171575"/>
                    </a:xfrm>
                    <a:prstGeom prst="rect">
                      <a:avLst/>
                    </a:prstGeom>
                  </pic:spPr>
                </pic:pic>
              </a:graphicData>
            </a:graphic>
            <wp14:sizeRelH relativeFrom="page">
              <wp14:pctWidth>0</wp14:pctWidth>
            </wp14:sizeRelH>
            <wp14:sizeRelV relativeFrom="page">
              <wp14:pctHeight>0</wp14:pctHeight>
            </wp14:sizeRelV>
          </wp:anchor>
        </w:drawing>
      </w:r>
      <w:r w:rsidRPr="00F801C3">
        <w:rPr>
          <w:rStyle w:val="None"/>
          <w:rFonts w:ascii="Gill Sans Std" w:hAnsi="Gill Sans Std"/>
          <w:b/>
          <w:bCs/>
          <w:sz w:val="28"/>
          <w:szCs w:val="28"/>
        </w:rPr>
        <w:t>Poplar Union and the Finborough Theatre</w:t>
      </w:r>
      <w:r w:rsidRPr="00F801C3">
        <w:rPr>
          <w:rStyle w:val="None"/>
          <w:rFonts w:ascii="Gill Sans Std" w:eastAsia="Gill Sans" w:hAnsi="Gill Sans Std" w:cs="Gill Sans"/>
          <w:b/>
          <w:bCs/>
          <w:noProof/>
          <w:sz w:val="28"/>
          <w:szCs w:val="28"/>
          <w:lang w:val="en-GB"/>
        </w:rPr>
        <w:drawing>
          <wp:anchor distT="152400" distB="152400" distL="152400" distR="152400" simplePos="0" relativeHeight="251659264" behindDoc="0" locked="0" layoutInCell="1" allowOverlap="1" wp14:anchorId="1EBC5081" wp14:editId="39693A82">
            <wp:simplePos x="0" y="0"/>
            <wp:positionH relativeFrom="margin">
              <wp:posOffset>-154478</wp:posOffset>
            </wp:positionH>
            <wp:positionV relativeFrom="page">
              <wp:posOffset>145939</wp:posOffset>
            </wp:positionV>
            <wp:extent cx="3370510" cy="1469035"/>
            <wp:effectExtent l="0" t="0" r="0" b="0"/>
            <wp:wrapTopAndBottom distT="152400" distB="152400"/>
            <wp:docPr id="1073741825" name="officeArt object" descr="Main Logo COLOUR - Clear Background.png"/>
            <wp:cNvGraphicFramePr/>
            <a:graphic xmlns:a="http://schemas.openxmlformats.org/drawingml/2006/main">
              <a:graphicData uri="http://schemas.openxmlformats.org/drawingml/2006/picture">
                <pic:pic xmlns:pic="http://schemas.openxmlformats.org/drawingml/2006/picture">
                  <pic:nvPicPr>
                    <pic:cNvPr id="1073741825" name="Main Logo COLOUR - Clear Background.png" descr="Main Logo COLOUR - Clear Background.png"/>
                    <pic:cNvPicPr>
                      <a:picLocks noChangeAspect="1"/>
                    </pic:cNvPicPr>
                  </pic:nvPicPr>
                  <pic:blipFill>
                    <a:blip r:embed="rId7"/>
                    <a:stretch>
                      <a:fillRect/>
                    </a:stretch>
                  </pic:blipFill>
                  <pic:spPr>
                    <a:xfrm>
                      <a:off x="0" y="0"/>
                      <a:ext cx="3370510" cy="1469035"/>
                    </a:xfrm>
                    <a:prstGeom prst="rect">
                      <a:avLst/>
                    </a:prstGeom>
                    <a:ln w="12700" cap="flat">
                      <a:noFill/>
                      <a:miter lim="400000"/>
                    </a:ln>
                    <a:effectLst/>
                  </pic:spPr>
                </pic:pic>
              </a:graphicData>
            </a:graphic>
          </wp:anchor>
        </w:drawing>
      </w:r>
      <w:r w:rsidRPr="00F801C3">
        <w:rPr>
          <w:rStyle w:val="None"/>
          <w:rFonts w:ascii="Gill Sans Std" w:hAnsi="Gill Sans Std"/>
          <w:b/>
          <w:bCs/>
          <w:sz w:val="28"/>
          <w:szCs w:val="28"/>
        </w:rPr>
        <w:t xml:space="preserve"> </w:t>
      </w:r>
      <w:r w:rsidRPr="00F801C3">
        <w:rPr>
          <w:rStyle w:val="None"/>
          <w:rFonts w:ascii="Gill Sans Std" w:hAnsi="Gill Sans Std"/>
          <w:b/>
          <w:bCs/>
          <w:sz w:val="28"/>
          <w:szCs w:val="28"/>
        </w:rPr>
        <w:br/>
      </w:r>
      <w:r w:rsidRPr="00F801C3">
        <w:rPr>
          <w:rStyle w:val="None"/>
          <w:rFonts w:ascii="Gill Sans Std" w:hAnsi="Gill Sans Std"/>
          <w:sz w:val="22"/>
          <w:szCs w:val="22"/>
        </w:rPr>
        <w:t>presents</w:t>
      </w:r>
      <w:r w:rsidRPr="00F801C3">
        <w:rPr>
          <w:rStyle w:val="None"/>
          <w:rFonts w:ascii="Gill Sans Std" w:hAnsi="Gill Sans Std"/>
          <w:b/>
          <w:bCs/>
          <w:sz w:val="28"/>
          <w:szCs w:val="28"/>
        </w:rPr>
        <w:br/>
      </w:r>
      <w:r w:rsidRPr="00F801C3">
        <w:rPr>
          <w:rFonts w:ascii="Gill Sans Std" w:eastAsia="Times New Roman" w:hAnsi="Gill Sans Std"/>
          <w:b/>
          <w:bCs/>
          <w:sz w:val="52"/>
          <w:szCs w:val="52"/>
          <w:bdr w:val="none" w:sz="0" w:space="0" w:color="auto"/>
          <w:lang w:val="en-GB"/>
        </w:rPr>
        <w:t>POPLARISM!</w:t>
      </w:r>
      <w:r w:rsidRPr="00F801C3">
        <w:rPr>
          <w:rFonts w:ascii="Gill Sans Std" w:eastAsia="Times New Roman" w:hAnsi="Gill Sans Std"/>
          <w:b/>
          <w:bCs/>
          <w:sz w:val="52"/>
          <w:szCs w:val="52"/>
          <w:bdr w:val="none" w:sz="0" w:space="0" w:color="auto"/>
          <w:lang w:val="en-GB"/>
        </w:rPr>
        <w:br/>
      </w:r>
      <w:r w:rsidRPr="00F801C3">
        <w:rPr>
          <w:rFonts w:ascii="Gill Sans Std" w:eastAsia="Times New Roman" w:hAnsi="Gill Sans Std"/>
          <w:b/>
          <w:bCs/>
          <w:bdr w:val="none" w:sz="0" w:space="0" w:color="auto"/>
          <w:lang w:val="en-GB"/>
        </w:rPr>
        <w:t xml:space="preserve">A DIGITAL ARTS FESTIVAL CELEBRATING THE CENTENARY </w:t>
      </w:r>
      <w:r w:rsidRPr="00F801C3">
        <w:rPr>
          <w:rFonts w:ascii="Gill Sans Std" w:eastAsia="Times New Roman" w:hAnsi="Gill Sans Std"/>
          <w:b/>
          <w:bCs/>
          <w:bdr w:val="none" w:sz="0" w:space="0" w:color="auto"/>
          <w:lang w:val="en-GB"/>
        </w:rPr>
        <w:br/>
        <w:t>OF THE POPLAR RATES REBELLION OF 1921</w:t>
      </w:r>
    </w:p>
    <w:p w14:paraId="06288BC9" w14:textId="507B38F1" w:rsidR="00535ACD" w:rsidRPr="00535ACD" w:rsidRDefault="00535ACD" w:rsidP="00535A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ill Sans Std" w:eastAsia="Times New Roman" w:hAnsi="Gill Sans Std"/>
          <w:b/>
          <w:bCs/>
          <w:color w:val="000000"/>
          <w:sz w:val="22"/>
          <w:szCs w:val="22"/>
          <w:bdr w:val="none" w:sz="0" w:space="0" w:color="auto"/>
          <w:lang w:val="en-GB" w:eastAsia="en-GB"/>
        </w:rPr>
      </w:pPr>
      <w:r w:rsidRPr="00535ACD">
        <w:rPr>
          <w:rFonts w:ascii="Gill Sans Std" w:eastAsia="Times New Roman" w:hAnsi="Gill Sans Std"/>
          <w:b/>
          <w:bCs/>
          <w:color w:val="000000"/>
          <w:sz w:val="22"/>
          <w:szCs w:val="22"/>
          <w:bdr w:val="none" w:sz="0" w:space="0" w:color="auto"/>
          <w:lang w:val="en-GB" w:eastAsia="en-GB"/>
        </w:rPr>
        <w:t>Saturday 1</w:t>
      </w:r>
      <w:r w:rsidRPr="00535ACD">
        <w:rPr>
          <w:rFonts w:ascii="Gill Sans Std" w:eastAsia="Times New Roman" w:hAnsi="Gill Sans Std"/>
          <w:b/>
          <w:bCs/>
          <w:color w:val="000000"/>
          <w:sz w:val="22"/>
          <w:szCs w:val="22"/>
          <w:bdr w:val="none" w:sz="0" w:space="0" w:color="auto"/>
          <w:vertAlign w:val="superscript"/>
          <w:lang w:val="en-GB" w:eastAsia="en-GB"/>
        </w:rPr>
        <w:t>st</w:t>
      </w:r>
      <w:r w:rsidRPr="00535ACD">
        <w:rPr>
          <w:rFonts w:ascii="Gill Sans Std" w:eastAsia="Times New Roman" w:hAnsi="Gill Sans Std"/>
          <w:b/>
          <w:bCs/>
          <w:color w:val="000000"/>
          <w:sz w:val="22"/>
          <w:szCs w:val="22"/>
          <w:bdr w:val="none" w:sz="0" w:space="0" w:color="auto"/>
          <w:lang w:val="en-GB" w:eastAsia="en-GB"/>
        </w:rPr>
        <w:t>- Tuesday 4</w:t>
      </w:r>
      <w:r w:rsidRPr="00535ACD">
        <w:rPr>
          <w:rFonts w:ascii="Gill Sans Std" w:eastAsia="Times New Roman" w:hAnsi="Gill Sans Std"/>
          <w:b/>
          <w:bCs/>
          <w:color w:val="000000"/>
          <w:sz w:val="22"/>
          <w:szCs w:val="22"/>
          <w:bdr w:val="none" w:sz="0" w:space="0" w:color="auto"/>
          <w:vertAlign w:val="superscript"/>
          <w:lang w:val="en-GB" w:eastAsia="en-GB"/>
        </w:rPr>
        <w:t>th</w:t>
      </w:r>
      <w:r w:rsidRPr="00535ACD">
        <w:rPr>
          <w:rFonts w:ascii="Gill Sans Std" w:eastAsia="Times New Roman" w:hAnsi="Gill Sans Std"/>
          <w:b/>
          <w:bCs/>
          <w:color w:val="000000"/>
          <w:sz w:val="22"/>
          <w:szCs w:val="22"/>
          <w:bdr w:val="none" w:sz="0" w:space="0" w:color="auto"/>
          <w:lang w:val="en-GB" w:eastAsia="en-GB"/>
        </w:rPr>
        <w:t xml:space="preserve"> </w:t>
      </w:r>
      <w:proofErr w:type="gramStart"/>
      <w:r w:rsidRPr="00535ACD">
        <w:rPr>
          <w:rFonts w:ascii="Gill Sans Std" w:eastAsia="Times New Roman" w:hAnsi="Gill Sans Std"/>
          <w:b/>
          <w:bCs/>
          <w:color w:val="000000"/>
          <w:sz w:val="22"/>
          <w:szCs w:val="22"/>
          <w:bdr w:val="none" w:sz="0" w:space="0" w:color="auto"/>
          <w:lang w:val="en-GB" w:eastAsia="en-GB"/>
        </w:rPr>
        <w:t>May,</w:t>
      </w:r>
      <w:proofErr w:type="gramEnd"/>
      <w:r w:rsidRPr="00535ACD">
        <w:rPr>
          <w:rFonts w:ascii="Gill Sans Std" w:eastAsia="Times New Roman" w:hAnsi="Gill Sans Std"/>
          <w:b/>
          <w:bCs/>
          <w:color w:val="000000"/>
          <w:sz w:val="22"/>
          <w:szCs w:val="22"/>
          <w:bdr w:val="none" w:sz="0" w:space="0" w:color="auto"/>
          <w:lang w:val="en-GB" w:eastAsia="en-GB"/>
        </w:rPr>
        <w:t xml:space="preserve"> 2021</w:t>
      </w:r>
    </w:p>
    <w:p w14:paraId="2A27D119" w14:textId="77777777" w:rsidR="00535ACD" w:rsidRPr="00F801C3" w:rsidRDefault="00535ACD" w:rsidP="00535ACD">
      <w:pPr>
        <w:pBdr>
          <w:top w:val="none" w:sz="0" w:space="0" w:color="auto"/>
          <w:left w:val="none" w:sz="0" w:space="0" w:color="auto"/>
          <w:bottom w:val="none" w:sz="0" w:space="0" w:color="auto"/>
          <w:right w:val="none" w:sz="0" w:space="0" w:color="auto"/>
          <w:between w:val="none" w:sz="0" w:space="0" w:color="auto"/>
          <w:bar w:val="none" w:sz="0" w:color="auto"/>
        </w:pBdr>
        <w:rPr>
          <w:rFonts w:ascii="Gill Sans Std" w:eastAsia="Times New Roman" w:hAnsi="Gill Sans Std"/>
          <w:color w:val="000000"/>
          <w:sz w:val="22"/>
          <w:szCs w:val="22"/>
          <w:bdr w:val="none" w:sz="0" w:space="0" w:color="auto"/>
          <w:lang w:val="en-GB" w:eastAsia="en-GB"/>
        </w:rPr>
      </w:pPr>
      <w:r w:rsidRPr="00F801C3">
        <w:rPr>
          <w:rFonts w:ascii="Gill Sans Std" w:eastAsia="Times New Roman" w:hAnsi="Gill Sans Std"/>
          <w:color w:val="000000"/>
          <w:sz w:val="22"/>
          <w:szCs w:val="22"/>
          <w:bdr w:val="none" w:sz="0" w:space="0" w:color="auto"/>
          <w:lang w:val="en-GB" w:eastAsia="en-GB"/>
        </w:rPr>
        <w:t>Curated by Beth Watton of Poplar Union and Neil McPherson of the Finborough Theatre.</w:t>
      </w:r>
      <w:r w:rsidRPr="00F801C3">
        <w:rPr>
          <w:rFonts w:ascii="Gill Sans Std" w:eastAsia="Times New Roman" w:hAnsi="Gill Sans Std"/>
          <w:color w:val="000000"/>
          <w:sz w:val="22"/>
          <w:szCs w:val="22"/>
          <w:bdr w:val="none" w:sz="0" w:space="0" w:color="auto"/>
          <w:lang w:val="en-GB" w:eastAsia="en-GB"/>
        </w:rPr>
        <w:br/>
      </w:r>
      <w:r w:rsidRPr="00B1536C">
        <w:rPr>
          <w:rFonts w:ascii="Gill Sans Std" w:eastAsia="Times New Roman" w:hAnsi="Gill Sans Std"/>
          <w:b/>
          <w:bCs/>
          <w:color w:val="000000"/>
          <w:sz w:val="22"/>
          <w:szCs w:val="22"/>
          <w:bdr w:val="none" w:sz="0" w:space="0" w:color="auto"/>
          <w:lang w:val="en-GB" w:eastAsia="en-GB"/>
        </w:rPr>
        <w:t xml:space="preserve">PATRON - DAME ANGELA LANSBURY </w:t>
      </w:r>
    </w:p>
    <w:p w14:paraId="548D7EE1" w14:textId="77777777" w:rsidR="00535ACD" w:rsidRPr="00F801C3" w:rsidRDefault="00535ACD" w:rsidP="00535ACD">
      <w:pPr>
        <w:pBdr>
          <w:top w:val="none" w:sz="0" w:space="0" w:color="auto"/>
          <w:left w:val="none" w:sz="0" w:space="0" w:color="auto"/>
          <w:bottom w:val="none" w:sz="0" w:space="0" w:color="auto"/>
          <w:right w:val="none" w:sz="0" w:space="0" w:color="auto"/>
          <w:between w:val="none" w:sz="0" w:space="0" w:color="auto"/>
          <w:bar w:val="none" w:sz="0" w:color="auto"/>
        </w:pBdr>
        <w:rPr>
          <w:rFonts w:ascii="Gill Sans Std" w:eastAsia="Times New Roman" w:hAnsi="Gill Sans Std"/>
          <w:color w:val="000000"/>
          <w:sz w:val="22"/>
          <w:szCs w:val="22"/>
          <w:bdr w:val="none" w:sz="0" w:space="0" w:color="auto"/>
          <w:lang w:val="en-GB" w:eastAsia="en-GB"/>
        </w:rPr>
      </w:pPr>
    </w:p>
    <w:p w14:paraId="53496391" w14:textId="77777777" w:rsidR="00535ACD" w:rsidRPr="00F801C3" w:rsidRDefault="00535ACD" w:rsidP="00535ACD">
      <w:pPr>
        <w:pBdr>
          <w:top w:val="none" w:sz="0" w:space="0" w:color="auto"/>
          <w:left w:val="none" w:sz="0" w:space="0" w:color="auto"/>
          <w:bottom w:val="none" w:sz="0" w:space="0" w:color="auto"/>
          <w:right w:val="none" w:sz="0" w:space="0" w:color="auto"/>
          <w:between w:val="none" w:sz="0" w:space="0" w:color="auto"/>
          <w:bar w:val="none" w:sz="0" w:color="auto"/>
        </w:pBdr>
        <w:rPr>
          <w:rFonts w:ascii="Gill Sans Std" w:eastAsia="Times New Roman" w:hAnsi="Gill Sans Std"/>
          <w:i/>
          <w:iCs/>
          <w:color w:val="000000"/>
          <w:sz w:val="28"/>
          <w:szCs w:val="28"/>
          <w:bdr w:val="none" w:sz="0" w:space="0" w:color="auto"/>
          <w:lang w:val="en-GB" w:eastAsia="en-GB"/>
        </w:rPr>
      </w:pPr>
      <w:r w:rsidRPr="00F801C3">
        <w:rPr>
          <w:rFonts w:ascii="Gill Sans Std" w:eastAsia="Times New Roman" w:hAnsi="Gill Sans Std"/>
          <w:i/>
          <w:iCs/>
          <w:color w:val="000000"/>
          <w:sz w:val="28"/>
          <w:szCs w:val="28"/>
          <w:bdr w:val="none" w:sz="0" w:space="0" w:color="auto"/>
          <w:lang w:val="en-GB" w:eastAsia="en-GB"/>
        </w:rPr>
        <w:t>“Marching to the High Court and possibly to prison…”</w:t>
      </w:r>
      <w:r w:rsidRPr="00F801C3">
        <w:rPr>
          <w:rFonts w:ascii="Gill Sans Std" w:eastAsia="Times New Roman" w:hAnsi="Gill Sans Std"/>
          <w:i/>
          <w:iCs/>
          <w:color w:val="000000"/>
          <w:sz w:val="28"/>
          <w:szCs w:val="28"/>
          <w:bdr w:val="none" w:sz="0" w:space="0" w:color="auto"/>
          <w:lang w:val="en-GB" w:eastAsia="en-GB"/>
        </w:rPr>
        <w:br/>
      </w:r>
    </w:p>
    <w:p w14:paraId="417D85BF" w14:textId="77777777" w:rsidR="00535ACD" w:rsidRPr="00F801C3" w:rsidRDefault="00535ACD" w:rsidP="00535ACD">
      <w:pPr>
        <w:pBdr>
          <w:top w:val="none" w:sz="0" w:space="0" w:color="auto"/>
          <w:left w:val="none" w:sz="0" w:space="0" w:color="auto"/>
          <w:bottom w:val="none" w:sz="0" w:space="0" w:color="auto"/>
          <w:right w:val="none" w:sz="0" w:space="0" w:color="auto"/>
          <w:between w:val="none" w:sz="0" w:space="0" w:color="auto"/>
          <w:bar w:val="none" w:sz="0" w:color="auto"/>
        </w:pBdr>
        <w:rPr>
          <w:rFonts w:ascii="Gill Sans Std" w:eastAsia="Times New Roman" w:hAnsi="Gill Sans Std"/>
          <w:color w:val="000000"/>
          <w:sz w:val="22"/>
          <w:szCs w:val="22"/>
          <w:bdr w:val="none" w:sz="0" w:space="0" w:color="auto"/>
          <w:lang w:val="en-GB" w:eastAsia="en-GB"/>
        </w:rPr>
      </w:pPr>
      <w:r w:rsidRPr="00F801C3">
        <w:rPr>
          <w:rFonts w:ascii="Gill Sans Std" w:hAnsi="Gill Sans Std"/>
          <w:sz w:val="22"/>
          <w:szCs w:val="22"/>
        </w:rPr>
        <w:t>L</w:t>
      </w:r>
      <w:r w:rsidRPr="00F801C3">
        <w:rPr>
          <w:rFonts w:ascii="Gill Sans Std" w:eastAsia="Times New Roman" w:hAnsi="Gill Sans Std"/>
          <w:color w:val="000000"/>
          <w:sz w:val="22"/>
          <w:szCs w:val="22"/>
          <w:bdr w:val="none" w:sz="0" w:space="0" w:color="auto"/>
          <w:lang w:val="en-GB" w:eastAsia="en-GB"/>
        </w:rPr>
        <w:t xml:space="preserve">ed by George Lansbury, former Mayor of Poplar and future leader of the Labour Party, the Poplar Rates Rebellion of 1921 was one of the milestones of local London history </w:t>
      </w:r>
      <w:r w:rsidRPr="00F801C3">
        <w:rPr>
          <w:rFonts w:ascii="Gill Sans Std" w:hAnsi="Gill Sans Std"/>
          <w:sz w:val="22"/>
          <w:szCs w:val="22"/>
        </w:rPr>
        <w:t xml:space="preserve">where local government stood against central government on behalf of the poor and the least privileged in society. </w:t>
      </w:r>
    </w:p>
    <w:p w14:paraId="0780C296" w14:textId="77777777" w:rsidR="00535ACD" w:rsidRPr="00F801C3" w:rsidRDefault="00535ACD" w:rsidP="00535A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ill Sans Std" w:eastAsia="Times New Roman" w:hAnsi="Gill Sans Std"/>
          <w:color w:val="000000"/>
          <w:sz w:val="22"/>
          <w:szCs w:val="22"/>
          <w:bdr w:val="none" w:sz="0" w:space="0" w:color="auto"/>
          <w:lang w:val="en-GB" w:eastAsia="en-GB"/>
        </w:rPr>
      </w:pPr>
    </w:p>
    <w:p w14:paraId="71B5B1EE" w14:textId="77777777" w:rsidR="00535ACD" w:rsidRPr="00F801C3" w:rsidRDefault="00535ACD" w:rsidP="00535A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ill Sans Std" w:eastAsia="Times New Roman" w:hAnsi="Gill Sans Std"/>
          <w:color w:val="000000"/>
          <w:sz w:val="22"/>
          <w:szCs w:val="22"/>
          <w:bdr w:val="none" w:sz="0" w:space="0" w:color="auto"/>
          <w:lang w:val="en-GB" w:eastAsia="en-GB"/>
        </w:rPr>
      </w:pPr>
      <w:r w:rsidRPr="00F801C3">
        <w:rPr>
          <w:rFonts w:ascii="Gill Sans Std" w:eastAsia="Times New Roman" w:hAnsi="Gill Sans Std"/>
          <w:color w:val="000000"/>
          <w:sz w:val="22"/>
          <w:szCs w:val="22"/>
          <w:bdr w:val="none" w:sz="0" w:space="0" w:color="auto"/>
          <w:lang w:val="en-GB" w:eastAsia="en-GB"/>
        </w:rPr>
        <w:t xml:space="preserve">Poplar (now in the London Borough of Tower Hamlets) in 1921 – as it is now - was one of the poorest districts of London, and there was no government support to alleviate the high unemployment, hunger, and poverty in the borough. That work had to be funded by local ratepayers – who also had to pay contributions to four cross-London authorities – the London County Council, the Metropolitan Police, the Metropolitan Asylums </w:t>
      </w:r>
      <w:proofErr w:type="gramStart"/>
      <w:r w:rsidRPr="00F801C3">
        <w:rPr>
          <w:rFonts w:ascii="Gill Sans Std" w:eastAsia="Times New Roman" w:hAnsi="Gill Sans Std"/>
          <w:color w:val="000000"/>
          <w:sz w:val="22"/>
          <w:szCs w:val="22"/>
          <w:bdr w:val="none" w:sz="0" w:space="0" w:color="auto"/>
          <w:lang w:val="en-GB" w:eastAsia="en-GB"/>
        </w:rPr>
        <w:t>Board</w:t>
      </w:r>
      <w:proofErr w:type="gramEnd"/>
      <w:r w:rsidRPr="00F801C3">
        <w:rPr>
          <w:rFonts w:ascii="Gill Sans Std" w:eastAsia="Times New Roman" w:hAnsi="Gill Sans Std"/>
          <w:color w:val="000000"/>
          <w:sz w:val="22"/>
          <w:szCs w:val="22"/>
          <w:bdr w:val="none" w:sz="0" w:space="0" w:color="auto"/>
          <w:lang w:val="en-GB" w:eastAsia="en-GB"/>
        </w:rPr>
        <w:t xml:space="preserve"> and the Metropolitan Water Board.</w:t>
      </w:r>
    </w:p>
    <w:p w14:paraId="6277F590" w14:textId="77777777" w:rsidR="00535ACD" w:rsidRPr="00F801C3" w:rsidRDefault="00535ACD" w:rsidP="00535A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ill Sans Std" w:eastAsia="Times New Roman" w:hAnsi="Gill Sans Std"/>
          <w:color w:val="000000"/>
          <w:sz w:val="22"/>
          <w:szCs w:val="22"/>
          <w:bdr w:val="none" w:sz="0" w:space="0" w:color="auto"/>
          <w:lang w:val="en-GB" w:eastAsia="en-GB"/>
        </w:rPr>
      </w:pPr>
    </w:p>
    <w:p w14:paraId="2F148A21" w14:textId="77777777" w:rsidR="00535ACD" w:rsidRDefault="00535ACD" w:rsidP="00535A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ill Sans Std" w:eastAsia="Times New Roman" w:hAnsi="Gill Sans Std"/>
          <w:color w:val="000000"/>
          <w:sz w:val="22"/>
          <w:szCs w:val="22"/>
          <w:bdr w:val="none" w:sz="0" w:space="0" w:color="auto"/>
          <w:lang w:val="en-GB" w:eastAsia="en-GB"/>
        </w:rPr>
      </w:pPr>
      <w:r w:rsidRPr="00F801C3">
        <w:rPr>
          <w:rFonts w:ascii="Gill Sans Std" w:eastAsia="Times New Roman" w:hAnsi="Gill Sans Std"/>
          <w:color w:val="000000"/>
          <w:sz w:val="22"/>
          <w:szCs w:val="22"/>
          <w:bdr w:val="none" w:sz="0" w:space="0" w:color="auto"/>
          <w:lang w:val="en-GB" w:eastAsia="en-GB"/>
        </w:rPr>
        <w:t>Poplar Borough Council's Labour administration was elected in 1919 to undertake a comprehensive programme of social reform and poor relief, including equal pay for women and a minimum wage for council workers, which could only be</w:t>
      </w:r>
      <w:r>
        <w:rPr>
          <w:rFonts w:ascii="Gill Sans Std" w:eastAsia="Times New Roman" w:hAnsi="Gill Sans Std"/>
          <w:color w:val="000000"/>
          <w:sz w:val="22"/>
          <w:szCs w:val="22"/>
          <w:bdr w:val="none" w:sz="0" w:space="0" w:color="auto"/>
          <w:lang w:val="en-GB" w:eastAsia="en-GB"/>
        </w:rPr>
        <w:t xml:space="preserve"> </w:t>
      </w:r>
      <w:r w:rsidRPr="00F801C3">
        <w:rPr>
          <w:rFonts w:ascii="Gill Sans Std" w:eastAsia="Times New Roman" w:hAnsi="Gill Sans Std"/>
          <w:color w:val="000000"/>
          <w:sz w:val="22"/>
          <w:szCs w:val="22"/>
          <w:bdr w:val="none" w:sz="0" w:space="0" w:color="auto"/>
          <w:lang w:val="en-GB" w:eastAsia="en-GB"/>
        </w:rPr>
        <w:t xml:space="preserve">funded from the rates. Because Poplar was a poor borough, Poplar Borough Council had to set a much higher rate </w:t>
      </w:r>
      <w:proofErr w:type="gramStart"/>
      <w:r w:rsidRPr="00F801C3">
        <w:rPr>
          <w:rFonts w:ascii="Gill Sans Std" w:eastAsia="Times New Roman" w:hAnsi="Gill Sans Std"/>
          <w:color w:val="000000"/>
          <w:sz w:val="22"/>
          <w:szCs w:val="22"/>
          <w:bdr w:val="none" w:sz="0" w:space="0" w:color="auto"/>
          <w:lang w:val="en-GB" w:eastAsia="en-GB"/>
        </w:rPr>
        <w:t>in order to</w:t>
      </w:r>
      <w:proofErr w:type="gramEnd"/>
      <w:r w:rsidRPr="00F801C3">
        <w:rPr>
          <w:rFonts w:ascii="Gill Sans Std" w:eastAsia="Times New Roman" w:hAnsi="Gill Sans Std"/>
          <w:color w:val="000000"/>
          <w:sz w:val="22"/>
          <w:szCs w:val="22"/>
          <w:bdr w:val="none" w:sz="0" w:space="0" w:color="auto"/>
          <w:lang w:val="en-GB" w:eastAsia="en-GB"/>
        </w:rPr>
        <w:t xml:space="preserve"> produce the same amount produced by low rates in a wealthy borough. Poplar called for complete equalisation of the rates, so that the same rate brought in the same income both to Poplar and to a wealthier West London borough.</w:t>
      </w:r>
    </w:p>
    <w:p w14:paraId="4203CE48" w14:textId="77777777" w:rsidR="00535ACD" w:rsidRDefault="00535ACD" w:rsidP="00535A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ill Sans Std" w:eastAsia="Times New Roman" w:hAnsi="Gill Sans Std"/>
          <w:color w:val="000000"/>
          <w:sz w:val="22"/>
          <w:szCs w:val="22"/>
          <w:bdr w:val="none" w:sz="0" w:space="0" w:color="auto"/>
          <w:lang w:val="en-GB" w:eastAsia="en-GB"/>
        </w:rPr>
      </w:pPr>
    </w:p>
    <w:p w14:paraId="270D8623" w14:textId="77777777" w:rsidR="00535ACD" w:rsidRPr="00F801C3" w:rsidRDefault="00535ACD" w:rsidP="00535A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ill Sans Std" w:eastAsia="Times New Roman" w:hAnsi="Gill Sans Std"/>
          <w:color w:val="000000"/>
          <w:sz w:val="22"/>
          <w:szCs w:val="22"/>
          <w:bdr w:val="none" w:sz="0" w:space="0" w:color="auto"/>
          <w:lang w:val="en-GB" w:eastAsia="en-GB"/>
        </w:rPr>
      </w:pPr>
      <w:r w:rsidRPr="00F801C3">
        <w:rPr>
          <w:rFonts w:ascii="Gill Sans Std" w:eastAsia="Times New Roman" w:hAnsi="Gill Sans Std"/>
          <w:color w:val="000000"/>
          <w:sz w:val="22"/>
          <w:szCs w:val="22"/>
          <w:bdr w:val="none" w:sz="0" w:space="0" w:color="auto"/>
          <w:lang w:val="en-GB" w:eastAsia="en-GB"/>
        </w:rPr>
        <w:t xml:space="preserve">In 1921, faced with the prospect of a further massive increase in the rates, Poplar Council decided to hold them down by not collecting the contributions which should have passed on to the four cross-London authorities. The London County Council and Metropolitan Asylums Board responded by taking the Council to the High Court. </w:t>
      </w:r>
      <w:r w:rsidRPr="00F801C3">
        <w:rPr>
          <w:rFonts w:ascii="Gill Sans Std" w:hAnsi="Gill Sans Std"/>
          <w:sz w:val="22"/>
          <w:szCs w:val="22"/>
        </w:rPr>
        <w:t xml:space="preserve">The council's response was to </w:t>
      </w:r>
      <w:proofErr w:type="spellStart"/>
      <w:r w:rsidRPr="00F801C3">
        <w:rPr>
          <w:rFonts w:ascii="Gill Sans Std" w:hAnsi="Gill Sans Std"/>
          <w:sz w:val="22"/>
          <w:szCs w:val="22"/>
        </w:rPr>
        <w:t>organise</w:t>
      </w:r>
      <w:proofErr w:type="spellEnd"/>
      <w:r w:rsidRPr="00F801C3">
        <w:rPr>
          <w:rFonts w:ascii="Gill Sans Std" w:hAnsi="Gill Sans Std"/>
          <w:sz w:val="22"/>
          <w:szCs w:val="22"/>
        </w:rPr>
        <w:t xml:space="preserve"> a procession of 2,000 supporters from Bow, led by the borough's official mace-bearer, to the accompaniment of a band and a banner proclaiming "Poplar Borough Council marching to the High Court and possibly to prison".</w:t>
      </w:r>
    </w:p>
    <w:p w14:paraId="4CDFA85B" w14:textId="77777777" w:rsidR="00535ACD" w:rsidRPr="00F801C3" w:rsidRDefault="00535ACD" w:rsidP="00535A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ill Sans Std" w:eastAsia="Times New Roman" w:hAnsi="Gill Sans Std"/>
          <w:color w:val="000000"/>
          <w:sz w:val="22"/>
          <w:szCs w:val="22"/>
          <w:bdr w:val="none" w:sz="0" w:space="0" w:color="auto"/>
          <w:lang w:val="en-GB" w:eastAsia="en-GB"/>
        </w:rPr>
      </w:pPr>
    </w:p>
    <w:p w14:paraId="3B4A9B60" w14:textId="77777777" w:rsidR="00535ACD" w:rsidRPr="009E3D17" w:rsidRDefault="00535ACD" w:rsidP="00535A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ill Sans Std" w:eastAsia="Times New Roman" w:hAnsi="Gill Sans Std"/>
          <w:color w:val="000000"/>
          <w:sz w:val="22"/>
          <w:szCs w:val="22"/>
          <w:bdr w:val="none" w:sz="0" w:space="0" w:color="auto"/>
          <w:lang w:val="en-GB" w:eastAsia="en-GB"/>
        </w:rPr>
      </w:pPr>
      <w:r w:rsidRPr="009E3D17">
        <w:rPr>
          <w:rFonts w:ascii="Gill Sans Std" w:eastAsia="Times New Roman" w:hAnsi="Gill Sans Std"/>
          <w:color w:val="000000"/>
          <w:sz w:val="22"/>
          <w:szCs w:val="22"/>
          <w:bdr w:val="none" w:sz="0" w:space="0" w:color="auto"/>
          <w:lang w:val="en-GB" w:eastAsia="en-GB"/>
        </w:rPr>
        <w:t xml:space="preserve">Thirty councillors, including six women, one of whom, Nellie </w:t>
      </w:r>
      <w:proofErr w:type="spellStart"/>
      <w:r w:rsidRPr="009E3D17">
        <w:rPr>
          <w:rFonts w:ascii="Gill Sans Std" w:eastAsia="Times New Roman" w:hAnsi="Gill Sans Std"/>
          <w:color w:val="000000"/>
          <w:sz w:val="22"/>
          <w:szCs w:val="22"/>
          <w:bdr w:val="none" w:sz="0" w:space="0" w:color="auto"/>
          <w:lang w:val="en-GB" w:eastAsia="en-GB"/>
        </w:rPr>
        <w:t>Cressall</w:t>
      </w:r>
      <w:proofErr w:type="spellEnd"/>
      <w:r w:rsidRPr="009E3D17">
        <w:rPr>
          <w:rFonts w:ascii="Gill Sans Std" w:eastAsia="Times New Roman" w:hAnsi="Gill Sans Std"/>
          <w:color w:val="000000"/>
          <w:sz w:val="22"/>
          <w:szCs w:val="22"/>
          <w:bdr w:val="none" w:sz="0" w:space="0" w:color="auto"/>
          <w:lang w:val="en-GB" w:eastAsia="en-GB"/>
        </w:rPr>
        <w:t xml:space="preserve">, was pregnant, were sent to prison indefinitely for contempt of court. George Lansbury’s son, Edgar, was imprisoned. He went on to become the father of legendary actress </w:t>
      </w:r>
      <w:r>
        <w:rPr>
          <w:rFonts w:ascii="Gill Sans Std" w:eastAsia="Times New Roman" w:hAnsi="Gill Sans Std"/>
          <w:color w:val="000000"/>
          <w:sz w:val="22"/>
          <w:szCs w:val="22"/>
          <w:bdr w:val="none" w:sz="0" w:space="0" w:color="auto"/>
          <w:lang w:val="en-GB" w:eastAsia="en-GB"/>
        </w:rPr>
        <w:t xml:space="preserve">Dame </w:t>
      </w:r>
      <w:r w:rsidRPr="009E3D17">
        <w:rPr>
          <w:rFonts w:ascii="Gill Sans Std" w:eastAsia="Times New Roman" w:hAnsi="Gill Sans Std"/>
          <w:color w:val="000000"/>
          <w:sz w:val="22"/>
          <w:szCs w:val="22"/>
          <w:bdr w:val="none" w:sz="0" w:space="0" w:color="auto"/>
          <w:lang w:val="en-GB" w:eastAsia="en-GB"/>
        </w:rPr>
        <w:t>Angela Lansbury</w:t>
      </w:r>
      <w:r>
        <w:rPr>
          <w:rFonts w:ascii="Gill Sans Std" w:eastAsia="Times New Roman" w:hAnsi="Gill Sans Std"/>
          <w:color w:val="000000"/>
          <w:sz w:val="22"/>
          <w:szCs w:val="22"/>
          <w:bdr w:val="none" w:sz="0" w:space="0" w:color="auto"/>
          <w:lang w:val="en-GB" w:eastAsia="en-GB"/>
        </w:rPr>
        <w:t xml:space="preserve"> who is also the patron of this festival</w:t>
      </w:r>
      <w:r w:rsidRPr="009E3D17">
        <w:rPr>
          <w:rFonts w:ascii="Gill Sans Std" w:eastAsia="Times New Roman" w:hAnsi="Gill Sans Std"/>
          <w:color w:val="000000"/>
          <w:sz w:val="22"/>
          <w:szCs w:val="22"/>
          <w:bdr w:val="none" w:sz="0" w:space="0" w:color="auto"/>
          <w:lang w:val="en-GB" w:eastAsia="en-GB"/>
        </w:rPr>
        <w:t xml:space="preserve">. One of the jailed women was Edgar’s first wife, suffragette Minnie Lansbury, who due to her imprisonment, developed pneumonia and died at the age of just 32. She was one of five </w:t>
      </w:r>
      <w:r w:rsidRPr="009E3D17">
        <w:rPr>
          <w:rFonts w:ascii="Gill Sans Std" w:hAnsi="Gill Sans Std"/>
          <w:sz w:val="22"/>
          <w:szCs w:val="22"/>
        </w:rPr>
        <w:t>councilors said to have died early due to mistreatment in prison.</w:t>
      </w:r>
    </w:p>
    <w:p w14:paraId="3837966E" w14:textId="77777777" w:rsidR="00535ACD" w:rsidRPr="00F801C3" w:rsidRDefault="00535ACD" w:rsidP="00535A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ill Sans Std" w:eastAsia="Times New Roman" w:hAnsi="Gill Sans Std"/>
          <w:color w:val="000000"/>
          <w:sz w:val="22"/>
          <w:szCs w:val="22"/>
          <w:bdr w:val="none" w:sz="0" w:space="0" w:color="auto"/>
          <w:lang w:val="en-GB" w:eastAsia="en-GB"/>
        </w:rPr>
      </w:pPr>
    </w:p>
    <w:p w14:paraId="4792CAA9" w14:textId="77777777" w:rsidR="00535ACD" w:rsidRPr="00F801C3" w:rsidRDefault="00535ACD" w:rsidP="00535A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ill Sans Std" w:eastAsia="Times New Roman" w:hAnsi="Gill Sans Std"/>
          <w:color w:val="000000"/>
          <w:sz w:val="22"/>
          <w:szCs w:val="22"/>
          <w:bdr w:val="none" w:sz="0" w:space="0" w:color="auto"/>
          <w:lang w:val="en-GB" w:eastAsia="en-GB"/>
        </w:rPr>
      </w:pPr>
      <w:r w:rsidRPr="00F801C3">
        <w:rPr>
          <w:rFonts w:ascii="Gill Sans Std" w:eastAsia="Times New Roman" w:hAnsi="Gill Sans Std"/>
          <w:color w:val="000000"/>
          <w:sz w:val="22"/>
          <w:szCs w:val="22"/>
          <w:bdr w:val="none" w:sz="0" w:space="0" w:color="auto"/>
          <w:lang w:val="en-GB" w:eastAsia="en-GB"/>
        </w:rPr>
        <w:t xml:space="preserve">The revolt received wide public support. After six weeks' imprisonment, the court ordered the councillors release, to great rejoicing in Poplar, and a bill was rushed through parliament that </w:t>
      </w:r>
      <w:proofErr w:type="gramStart"/>
      <w:r w:rsidRPr="00F801C3">
        <w:rPr>
          <w:rFonts w:ascii="Gill Sans Std" w:eastAsia="Times New Roman" w:hAnsi="Gill Sans Std"/>
          <w:color w:val="000000"/>
          <w:sz w:val="22"/>
          <w:szCs w:val="22"/>
          <w:bdr w:val="none" w:sz="0" w:space="0" w:color="auto"/>
          <w:lang w:val="en-GB" w:eastAsia="en-GB"/>
        </w:rPr>
        <w:t>more or less equalised</w:t>
      </w:r>
      <w:proofErr w:type="gramEnd"/>
      <w:r w:rsidRPr="00F801C3">
        <w:rPr>
          <w:rFonts w:ascii="Gill Sans Std" w:eastAsia="Times New Roman" w:hAnsi="Gill Sans Std"/>
          <w:color w:val="000000"/>
          <w:sz w:val="22"/>
          <w:szCs w:val="22"/>
          <w:bdr w:val="none" w:sz="0" w:space="0" w:color="auto"/>
          <w:lang w:val="en-GB" w:eastAsia="en-GB"/>
        </w:rPr>
        <w:t xml:space="preserve"> the tax burdens between London’s rich and poor boroughs. </w:t>
      </w:r>
    </w:p>
    <w:p w14:paraId="657580EC" w14:textId="77777777" w:rsidR="00535ACD" w:rsidRPr="00F801C3" w:rsidRDefault="00535ACD" w:rsidP="00535A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ill Sans Std" w:eastAsia="Times New Roman" w:hAnsi="Gill Sans Std"/>
          <w:color w:val="000000"/>
          <w:sz w:val="22"/>
          <w:szCs w:val="22"/>
          <w:bdr w:val="none" w:sz="0" w:space="0" w:color="auto"/>
          <w:lang w:val="en-GB" w:eastAsia="en-GB"/>
        </w:rPr>
      </w:pPr>
    </w:p>
    <w:p w14:paraId="67DFBB2B" w14:textId="77777777" w:rsidR="00535ACD" w:rsidRDefault="00535ACD" w:rsidP="00535A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ill Sans Std" w:eastAsia="Times New Roman" w:hAnsi="Gill Sans Std"/>
          <w:color w:val="000000"/>
          <w:sz w:val="22"/>
          <w:szCs w:val="22"/>
          <w:bdr w:val="none" w:sz="0" w:space="0" w:color="auto"/>
          <w:lang w:val="en-GB" w:eastAsia="en-GB"/>
        </w:rPr>
      </w:pPr>
      <w:r w:rsidRPr="00F801C3">
        <w:rPr>
          <w:rFonts w:ascii="Gill Sans Std" w:eastAsia="Times New Roman" w:hAnsi="Gill Sans Std"/>
          <w:b/>
          <w:bCs/>
          <w:i/>
          <w:iCs/>
          <w:color w:val="000000"/>
          <w:sz w:val="22"/>
          <w:szCs w:val="22"/>
          <w:bdr w:val="none" w:sz="0" w:space="0" w:color="auto"/>
          <w:lang w:val="en-GB" w:eastAsia="en-GB"/>
        </w:rPr>
        <w:t>Poplarism!</w:t>
      </w:r>
      <w:r w:rsidRPr="00F801C3">
        <w:rPr>
          <w:rFonts w:ascii="Gill Sans Std" w:eastAsia="Times New Roman" w:hAnsi="Gill Sans Std"/>
          <w:color w:val="000000"/>
          <w:sz w:val="22"/>
          <w:szCs w:val="22"/>
          <w:bdr w:val="none" w:sz="0" w:space="0" w:color="auto"/>
          <w:lang w:val="en-GB" w:eastAsia="en-GB"/>
        </w:rPr>
        <w:t xml:space="preserve"> is a unique collaboration between two </w:t>
      </w:r>
      <w:proofErr w:type="gramStart"/>
      <w:r w:rsidRPr="00F801C3">
        <w:rPr>
          <w:rFonts w:ascii="Gill Sans Std" w:eastAsia="Times New Roman" w:hAnsi="Gill Sans Std"/>
          <w:color w:val="000000"/>
          <w:sz w:val="22"/>
          <w:szCs w:val="22"/>
          <w:bdr w:val="none" w:sz="0" w:space="0" w:color="auto"/>
          <w:lang w:val="en-GB" w:eastAsia="en-GB"/>
        </w:rPr>
        <w:t>very different</w:t>
      </w:r>
      <w:proofErr w:type="gramEnd"/>
      <w:r w:rsidRPr="00F801C3">
        <w:rPr>
          <w:rFonts w:ascii="Gill Sans Std" w:eastAsia="Times New Roman" w:hAnsi="Gill Sans Std"/>
          <w:color w:val="000000"/>
          <w:sz w:val="22"/>
          <w:szCs w:val="22"/>
          <w:bdr w:val="none" w:sz="0" w:space="0" w:color="auto"/>
          <w:lang w:val="en-GB" w:eastAsia="en-GB"/>
        </w:rPr>
        <w:t xml:space="preserve"> venues in two very different parts of London – the recently opened</w:t>
      </w:r>
      <w:r>
        <w:rPr>
          <w:rFonts w:ascii="Gill Sans Std" w:eastAsia="Times New Roman" w:hAnsi="Gill Sans Std"/>
          <w:color w:val="000000"/>
          <w:sz w:val="22"/>
          <w:szCs w:val="22"/>
          <w:bdr w:val="none" w:sz="0" w:space="0" w:color="auto"/>
          <w:lang w:val="en-GB" w:eastAsia="en-GB"/>
        </w:rPr>
        <w:t xml:space="preserve"> arts and community space,</w:t>
      </w:r>
      <w:r w:rsidRPr="00F801C3">
        <w:rPr>
          <w:rFonts w:ascii="Gill Sans Std" w:eastAsia="Times New Roman" w:hAnsi="Gill Sans Std"/>
          <w:color w:val="000000"/>
          <w:sz w:val="22"/>
          <w:szCs w:val="22"/>
          <w:bdr w:val="none" w:sz="0" w:space="0" w:color="auto"/>
          <w:lang w:val="en-GB" w:eastAsia="en-GB"/>
        </w:rPr>
        <w:t xml:space="preserve"> </w:t>
      </w:r>
      <w:r w:rsidRPr="00F801C3">
        <w:rPr>
          <w:rFonts w:ascii="Gill Sans Std" w:eastAsia="Times New Roman" w:hAnsi="Gill Sans Std"/>
          <w:b/>
          <w:bCs/>
          <w:color w:val="000000"/>
          <w:sz w:val="22"/>
          <w:szCs w:val="22"/>
          <w:bdr w:val="none" w:sz="0" w:space="0" w:color="auto"/>
          <w:lang w:val="en-GB" w:eastAsia="en-GB"/>
        </w:rPr>
        <w:t>Poplar Union</w:t>
      </w:r>
      <w:r>
        <w:rPr>
          <w:rFonts w:ascii="Gill Sans Std" w:eastAsia="Times New Roman" w:hAnsi="Gill Sans Std"/>
          <w:color w:val="000000"/>
          <w:sz w:val="22"/>
          <w:szCs w:val="22"/>
          <w:bdr w:val="none" w:sz="0" w:space="0" w:color="auto"/>
          <w:lang w:val="en-GB" w:eastAsia="en-GB"/>
        </w:rPr>
        <w:t>,</w:t>
      </w:r>
      <w:r w:rsidRPr="00F801C3">
        <w:rPr>
          <w:rFonts w:ascii="Gill Sans Std" w:eastAsia="Times New Roman" w:hAnsi="Gill Sans Std"/>
          <w:color w:val="000000"/>
          <w:sz w:val="22"/>
          <w:szCs w:val="22"/>
          <w:bdr w:val="none" w:sz="0" w:space="0" w:color="auto"/>
          <w:lang w:val="en-GB" w:eastAsia="en-GB"/>
        </w:rPr>
        <w:t xml:space="preserve"> in the London Borough of Tower Hamlets, one of London’s most deprived boroughs, and the long</w:t>
      </w:r>
      <w:r>
        <w:rPr>
          <w:rFonts w:ascii="Gill Sans Std" w:eastAsia="Times New Roman" w:hAnsi="Gill Sans Std"/>
          <w:color w:val="000000"/>
          <w:sz w:val="22"/>
          <w:szCs w:val="22"/>
          <w:bdr w:val="none" w:sz="0" w:space="0" w:color="auto"/>
          <w:lang w:val="en-GB" w:eastAsia="en-GB"/>
        </w:rPr>
        <w:t>-</w:t>
      </w:r>
      <w:r w:rsidRPr="00F801C3">
        <w:rPr>
          <w:rFonts w:ascii="Gill Sans Std" w:eastAsia="Times New Roman" w:hAnsi="Gill Sans Std"/>
          <w:color w:val="000000"/>
          <w:sz w:val="22"/>
          <w:szCs w:val="22"/>
          <w:bdr w:val="none" w:sz="0" w:space="0" w:color="auto"/>
          <w:lang w:val="en-GB" w:eastAsia="en-GB"/>
        </w:rPr>
        <w:t xml:space="preserve">established </w:t>
      </w:r>
      <w:r w:rsidRPr="00F801C3">
        <w:rPr>
          <w:rFonts w:ascii="Gill Sans Std" w:eastAsia="Times New Roman" w:hAnsi="Gill Sans Std"/>
          <w:b/>
          <w:bCs/>
          <w:color w:val="000000"/>
          <w:sz w:val="22"/>
          <w:szCs w:val="22"/>
          <w:bdr w:val="none" w:sz="0" w:space="0" w:color="auto"/>
          <w:lang w:val="en-GB" w:eastAsia="en-GB"/>
        </w:rPr>
        <w:t>Finborough Theatre</w:t>
      </w:r>
      <w:r w:rsidRPr="00F801C3">
        <w:rPr>
          <w:rFonts w:ascii="Gill Sans Std" w:eastAsia="Times New Roman" w:hAnsi="Gill Sans Std"/>
          <w:color w:val="000000"/>
          <w:sz w:val="22"/>
          <w:szCs w:val="22"/>
          <w:bdr w:val="none" w:sz="0" w:space="0" w:color="auto"/>
          <w:lang w:val="en-GB" w:eastAsia="en-GB"/>
        </w:rPr>
        <w:t>, located in one of London’s wealthiest areas, the Royal Borough of Kensington and Chelsea. The two venues are now joining together in a spirit of cross-London partnership and reconciliation to celebrate this milestone in London’s history.</w:t>
      </w:r>
    </w:p>
    <w:p w14:paraId="0D1C4DDF" w14:textId="77777777" w:rsidR="00535ACD" w:rsidRDefault="00535ACD" w:rsidP="00535A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ill Sans Std" w:eastAsia="Times New Roman" w:hAnsi="Gill Sans Std"/>
          <w:color w:val="000000"/>
          <w:sz w:val="22"/>
          <w:szCs w:val="22"/>
          <w:bdr w:val="none" w:sz="0" w:space="0" w:color="auto"/>
          <w:lang w:val="en-GB" w:eastAsia="en-GB"/>
        </w:rPr>
      </w:pPr>
    </w:p>
    <w:p w14:paraId="11E4110C" w14:textId="77777777" w:rsidR="00535ACD" w:rsidRPr="009A6851" w:rsidRDefault="00535ACD" w:rsidP="00535A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ill Sans Std" w:eastAsia="Times New Roman" w:hAnsi="Gill Sans Std"/>
          <w:i/>
          <w:iCs/>
          <w:color w:val="000000"/>
          <w:sz w:val="28"/>
          <w:szCs w:val="28"/>
          <w:bdr w:val="none" w:sz="0" w:space="0" w:color="auto"/>
          <w:lang w:val="en-GB" w:eastAsia="en-GB"/>
        </w:rPr>
      </w:pPr>
      <w:r w:rsidRPr="009A6851">
        <w:rPr>
          <w:rStyle w:val="css-901oao"/>
          <w:rFonts w:ascii="Gill Sans Std" w:hAnsi="Gill Sans Std"/>
          <w:i/>
          <w:iCs/>
          <w:sz w:val="28"/>
          <w:szCs w:val="28"/>
        </w:rPr>
        <w:lastRenderedPageBreak/>
        <w:t>“Poplar will pay its share of London's rates when Westminster, Kensington, and the City do the same.”</w:t>
      </w:r>
    </w:p>
    <w:p w14:paraId="756EB333" w14:textId="77777777" w:rsidR="00535ACD" w:rsidRPr="00F801C3" w:rsidRDefault="00535ACD" w:rsidP="00535A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ill Sans Std" w:eastAsia="Times New Roman" w:hAnsi="Gill Sans Std"/>
          <w:color w:val="000000"/>
          <w:sz w:val="22"/>
          <w:szCs w:val="22"/>
          <w:bdr w:val="none" w:sz="0" w:space="0" w:color="auto"/>
          <w:lang w:val="en-GB" w:eastAsia="en-GB"/>
        </w:rPr>
      </w:pPr>
    </w:p>
    <w:p w14:paraId="32DDB46C" w14:textId="77777777" w:rsidR="00535ACD" w:rsidRPr="00F801C3" w:rsidRDefault="00535ACD" w:rsidP="00535A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ill Sans Std" w:eastAsia="Times New Roman" w:hAnsi="Gill Sans Std"/>
          <w:color w:val="000000"/>
          <w:sz w:val="22"/>
          <w:szCs w:val="22"/>
          <w:bdr w:val="none" w:sz="0" w:space="0" w:color="auto"/>
          <w:lang w:val="en-GB" w:eastAsia="en-GB"/>
        </w:rPr>
      </w:pPr>
      <w:proofErr w:type="gramStart"/>
      <w:r w:rsidRPr="00F801C3">
        <w:rPr>
          <w:rFonts w:ascii="Gill Sans Std" w:eastAsia="Times New Roman" w:hAnsi="Gill Sans Std"/>
          <w:color w:val="000000"/>
          <w:sz w:val="22"/>
          <w:szCs w:val="22"/>
          <w:bdr w:val="none" w:sz="0" w:space="0" w:color="auto"/>
          <w:lang w:val="en-GB" w:eastAsia="en-GB"/>
        </w:rPr>
        <w:t>We’re</w:t>
      </w:r>
      <w:proofErr w:type="gramEnd"/>
      <w:r w:rsidRPr="00F801C3">
        <w:rPr>
          <w:rFonts w:ascii="Gill Sans Std" w:eastAsia="Times New Roman" w:hAnsi="Gill Sans Std"/>
          <w:color w:val="000000"/>
          <w:sz w:val="22"/>
          <w:szCs w:val="22"/>
          <w:bdr w:val="none" w:sz="0" w:space="0" w:color="auto"/>
          <w:lang w:val="en-GB" w:eastAsia="en-GB"/>
        </w:rPr>
        <w:t xml:space="preserve"> inviting all residents of the </w:t>
      </w:r>
      <w:r w:rsidRPr="00373D22">
        <w:rPr>
          <w:rFonts w:ascii="Gill Sans Std" w:eastAsia="Times New Roman" w:hAnsi="Gill Sans Std"/>
          <w:b/>
          <w:bCs/>
          <w:color w:val="000000"/>
          <w:sz w:val="22"/>
          <w:szCs w:val="22"/>
          <w:bdr w:val="none" w:sz="0" w:space="0" w:color="auto"/>
          <w:lang w:val="en-GB" w:eastAsia="en-GB"/>
        </w:rPr>
        <w:t>Boroughs of Tower Hamlets</w:t>
      </w:r>
      <w:r w:rsidRPr="00F801C3">
        <w:rPr>
          <w:rFonts w:ascii="Gill Sans Std" w:eastAsia="Times New Roman" w:hAnsi="Gill Sans Std"/>
          <w:color w:val="000000"/>
          <w:sz w:val="22"/>
          <w:szCs w:val="22"/>
          <w:bdr w:val="none" w:sz="0" w:space="0" w:color="auto"/>
          <w:lang w:val="en-GB" w:eastAsia="en-GB"/>
        </w:rPr>
        <w:t xml:space="preserve"> and </w:t>
      </w:r>
      <w:r w:rsidRPr="00373D22">
        <w:rPr>
          <w:rFonts w:ascii="Gill Sans Std" w:eastAsia="Times New Roman" w:hAnsi="Gill Sans Std"/>
          <w:b/>
          <w:bCs/>
          <w:color w:val="000000"/>
          <w:sz w:val="22"/>
          <w:szCs w:val="22"/>
          <w:bdr w:val="none" w:sz="0" w:space="0" w:color="auto"/>
          <w:lang w:val="en-GB" w:eastAsia="en-GB"/>
        </w:rPr>
        <w:t>Kensington and Chelsea</w:t>
      </w:r>
      <w:r w:rsidRPr="00F801C3">
        <w:rPr>
          <w:rFonts w:ascii="Gill Sans Std" w:eastAsia="Times New Roman" w:hAnsi="Gill Sans Std"/>
          <w:color w:val="000000"/>
          <w:sz w:val="22"/>
          <w:szCs w:val="22"/>
          <w:bdr w:val="none" w:sz="0" w:space="0" w:color="auto"/>
          <w:lang w:val="en-GB" w:eastAsia="en-GB"/>
        </w:rPr>
        <w:t xml:space="preserve"> to submit a proposal outlining their creative response to the events of 1921.</w:t>
      </w:r>
    </w:p>
    <w:p w14:paraId="7E5F67AD" w14:textId="77777777" w:rsidR="00535ACD" w:rsidRPr="00F801C3" w:rsidRDefault="00535ACD" w:rsidP="00535A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ill Sans Std" w:eastAsia="Times New Roman" w:hAnsi="Gill Sans Std"/>
          <w:color w:val="000000"/>
          <w:sz w:val="22"/>
          <w:szCs w:val="22"/>
          <w:bdr w:val="none" w:sz="0" w:space="0" w:color="auto"/>
          <w:lang w:val="en-GB" w:eastAsia="en-GB"/>
        </w:rPr>
      </w:pPr>
    </w:p>
    <w:p w14:paraId="2D194CE3" w14:textId="77777777" w:rsidR="00535ACD" w:rsidRPr="00F801C3" w:rsidRDefault="00535ACD" w:rsidP="00535A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ill Sans Std" w:eastAsia="Times New Roman" w:hAnsi="Gill Sans Std"/>
          <w:color w:val="000000"/>
          <w:sz w:val="22"/>
          <w:szCs w:val="22"/>
          <w:bdr w:val="none" w:sz="0" w:space="0" w:color="auto"/>
          <w:lang w:val="en-GB" w:eastAsia="en-GB"/>
        </w:rPr>
      </w:pPr>
      <w:r w:rsidRPr="00F801C3">
        <w:rPr>
          <w:rFonts w:ascii="Gill Sans Std" w:eastAsia="Times New Roman" w:hAnsi="Gill Sans Std"/>
          <w:color w:val="000000"/>
          <w:sz w:val="22"/>
          <w:szCs w:val="22"/>
          <w:bdr w:val="none" w:sz="0" w:space="0" w:color="auto"/>
          <w:lang w:val="en-GB" w:eastAsia="en-GB"/>
        </w:rPr>
        <w:t>This is an open call out to celebrate and showcase the creativity of both our communities</w:t>
      </w:r>
      <w:r>
        <w:rPr>
          <w:rFonts w:ascii="Gill Sans Std" w:eastAsia="Times New Roman" w:hAnsi="Gill Sans Std"/>
          <w:color w:val="000000"/>
          <w:sz w:val="22"/>
          <w:szCs w:val="22"/>
          <w:bdr w:val="none" w:sz="0" w:space="0" w:color="auto"/>
          <w:lang w:val="en-GB" w:eastAsia="en-GB"/>
        </w:rPr>
        <w:t xml:space="preserve"> and is an opportunity for those who do and </w:t>
      </w:r>
      <w:proofErr w:type="gramStart"/>
      <w:r>
        <w:rPr>
          <w:rFonts w:ascii="Gill Sans Std" w:eastAsia="Times New Roman" w:hAnsi="Gill Sans Std"/>
          <w:color w:val="000000"/>
          <w:sz w:val="22"/>
          <w:szCs w:val="22"/>
          <w:bdr w:val="none" w:sz="0" w:space="0" w:color="auto"/>
          <w:lang w:val="en-GB" w:eastAsia="en-GB"/>
        </w:rPr>
        <w:t>don’t</w:t>
      </w:r>
      <w:proofErr w:type="gramEnd"/>
      <w:r>
        <w:rPr>
          <w:rFonts w:ascii="Gill Sans Std" w:eastAsia="Times New Roman" w:hAnsi="Gill Sans Std"/>
          <w:color w:val="000000"/>
          <w:sz w:val="22"/>
          <w:szCs w:val="22"/>
          <w:bdr w:val="none" w:sz="0" w:space="0" w:color="auto"/>
          <w:lang w:val="en-GB" w:eastAsia="en-GB"/>
        </w:rPr>
        <w:t xml:space="preserve"> consider themselves ‘artists’. </w:t>
      </w:r>
      <w:r w:rsidRPr="00F801C3">
        <w:rPr>
          <w:rFonts w:ascii="Gill Sans Std" w:eastAsia="Times New Roman" w:hAnsi="Gill Sans Std"/>
          <w:color w:val="000000"/>
          <w:sz w:val="22"/>
          <w:szCs w:val="22"/>
          <w:bdr w:val="none" w:sz="0" w:space="0" w:color="auto"/>
          <w:lang w:val="en-GB" w:eastAsia="en-GB"/>
        </w:rPr>
        <w:t xml:space="preserve">Whether </w:t>
      </w:r>
      <w:proofErr w:type="gramStart"/>
      <w:r w:rsidRPr="00F801C3">
        <w:rPr>
          <w:rFonts w:ascii="Gill Sans Std" w:eastAsia="Times New Roman" w:hAnsi="Gill Sans Std"/>
          <w:color w:val="000000"/>
          <w:sz w:val="22"/>
          <w:szCs w:val="22"/>
          <w:bdr w:val="none" w:sz="0" w:space="0" w:color="auto"/>
          <w:lang w:val="en-GB" w:eastAsia="en-GB"/>
        </w:rPr>
        <w:t>you’re</w:t>
      </w:r>
      <w:proofErr w:type="gramEnd"/>
      <w:r w:rsidRPr="00F801C3">
        <w:rPr>
          <w:rFonts w:ascii="Gill Sans Std" w:eastAsia="Times New Roman" w:hAnsi="Gill Sans Std"/>
          <w:color w:val="000000"/>
          <w:sz w:val="22"/>
          <w:szCs w:val="22"/>
          <w:bdr w:val="none" w:sz="0" w:space="0" w:color="auto"/>
          <w:lang w:val="en-GB" w:eastAsia="en-GB"/>
        </w:rPr>
        <w:t xml:space="preserve"> a musician,</w:t>
      </w:r>
      <w:r>
        <w:rPr>
          <w:rFonts w:ascii="Gill Sans Std" w:eastAsia="Times New Roman" w:hAnsi="Gill Sans Std"/>
          <w:color w:val="000000"/>
          <w:sz w:val="22"/>
          <w:szCs w:val="22"/>
          <w:bdr w:val="none" w:sz="0" w:space="0" w:color="auto"/>
          <w:lang w:val="en-GB" w:eastAsia="en-GB"/>
        </w:rPr>
        <w:t xml:space="preserve"> an actor</w:t>
      </w:r>
      <w:r w:rsidRPr="00F801C3">
        <w:rPr>
          <w:rFonts w:ascii="Gill Sans Std" w:eastAsia="Times New Roman" w:hAnsi="Gill Sans Std"/>
          <w:color w:val="000000"/>
          <w:sz w:val="22"/>
          <w:szCs w:val="22"/>
          <w:bdr w:val="none" w:sz="0" w:space="0" w:color="auto"/>
          <w:lang w:val="en-GB" w:eastAsia="en-GB"/>
        </w:rPr>
        <w:t xml:space="preserve"> or a teacher who likes to paint in their spare time, we want to hear from you! Applicants should respond to the theme as naturally and instinctively as possible, though the work should be in some way a response to the events, </w:t>
      </w:r>
      <w:proofErr w:type="gramStart"/>
      <w:r w:rsidRPr="00F801C3">
        <w:rPr>
          <w:rFonts w:ascii="Gill Sans Std" w:eastAsia="Times New Roman" w:hAnsi="Gill Sans Std"/>
          <w:color w:val="000000"/>
          <w:sz w:val="22"/>
          <w:szCs w:val="22"/>
          <w:bdr w:val="none" w:sz="0" w:space="0" w:color="auto"/>
          <w:lang w:val="en-GB" w:eastAsia="en-GB"/>
        </w:rPr>
        <w:t>personalities</w:t>
      </w:r>
      <w:proofErr w:type="gramEnd"/>
      <w:r w:rsidRPr="00F801C3">
        <w:rPr>
          <w:rFonts w:ascii="Gill Sans Std" w:eastAsia="Times New Roman" w:hAnsi="Gill Sans Std"/>
          <w:color w:val="000000"/>
          <w:sz w:val="22"/>
          <w:szCs w:val="22"/>
          <w:bdr w:val="none" w:sz="0" w:space="0" w:color="auto"/>
          <w:lang w:val="en-GB" w:eastAsia="en-GB"/>
        </w:rPr>
        <w:t xml:space="preserve"> and issues of 1921</w:t>
      </w:r>
      <w:r>
        <w:rPr>
          <w:rFonts w:ascii="Gill Sans Std" w:eastAsia="Times New Roman" w:hAnsi="Gill Sans Std"/>
          <w:color w:val="000000"/>
          <w:sz w:val="22"/>
          <w:szCs w:val="22"/>
          <w:bdr w:val="none" w:sz="0" w:space="0" w:color="auto"/>
          <w:lang w:val="en-GB" w:eastAsia="en-GB"/>
        </w:rPr>
        <w:t xml:space="preserve"> - </w:t>
      </w:r>
      <w:r w:rsidRPr="00F801C3">
        <w:rPr>
          <w:rFonts w:ascii="Gill Sans Std" w:eastAsia="Times New Roman" w:hAnsi="Gill Sans Std"/>
          <w:color w:val="000000"/>
          <w:sz w:val="22"/>
          <w:szCs w:val="22"/>
          <w:bdr w:val="none" w:sz="0" w:space="0" w:color="auto"/>
          <w:lang w:val="en-GB" w:eastAsia="en-GB"/>
        </w:rPr>
        <w:t xml:space="preserve">though this is very much open to interpretation. </w:t>
      </w:r>
      <w:proofErr w:type="gramStart"/>
      <w:r w:rsidRPr="00F801C3">
        <w:rPr>
          <w:rFonts w:ascii="Gill Sans Std" w:eastAsia="Times New Roman" w:hAnsi="Gill Sans Std"/>
          <w:color w:val="000000"/>
          <w:sz w:val="22"/>
          <w:szCs w:val="22"/>
          <w:bdr w:val="none" w:sz="0" w:space="0" w:color="auto"/>
          <w:lang w:val="en-GB" w:eastAsia="en-GB"/>
        </w:rPr>
        <w:t>We’re</w:t>
      </w:r>
      <w:proofErr w:type="gramEnd"/>
      <w:r w:rsidRPr="00F801C3">
        <w:rPr>
          <w:rFonts w:ascii="Gill Sans Std" w:eastAsia="Times New Roman" w:hAnsi="Gill Sans Std"/>
          <w:color w:val="000000"/>
          <w:sz w:val="22"/>
          <w:szCs w:val="22"/>
          <w:bdr w:val="none" w:sz="0" w:space="0" w:color="auto"/>
          <w:lang w:val="en-GB" w:eastAsia="en-GB"/>
        </w:rPr>
        <w:t xml:space="preserve"> absolutely not looking for a historical saga. This can be from people of any age and can be presented in any way - music, dance, a performance, drawing, poem, talk, zine, </w:t>
      </w:r>
      <w:r>
        <w:rPr>
          <w:rFonts w:ascii="Gill Sans Std" w:eastAsia="Times New Roman" w:hAnsi="Gill Sans Std"/>
          <w:color w:val="000000"/>
          <w:sz w:val="22"/>
          <w:szCs w:val="22"/>
          <w:bdr w:val="none" w:sz="0" w:space="0" w:color="auto"/>
          <w:lang w:val="en-GB" w:eastAsia="en-GB"/>
        </w:rPr>
        <w:t xml:space="preserve">anything </w:t>
      </w:r>
      <w:r w:rsidRPr="00F801C3">
        <w:rPr>
          <w:rFonts w:ascii="Gill Sans Std" w:eastAsia="Times New Roman" w:hAnsi="Gill Sans Std"/>
          <w:color w:val="000000"/>
          <w:sz w:val="22"/>
          <w:szCs w:val="22"/>
          <w:bdr w:val="none" w:sz="0" w:space="0" w:color="auto"/>
          <w:lang w:val="en-GB" w:eastAsia="en-GB"/>
        </w:rPr>
        <w:t>that can be presented digitally.</w:t>
      </w:r>
    </w:p>
    <w:p w14:paraId="3EA76FD0" w14:textId="77777777" w:rsidR="00535ACD" w:rsidRPr="00F801C3" w:rsidRDefault="00535ACD" w:rsidP="00535A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ill Sans Std" w:eastAsia="Times New Roman" w:hAnsi="Gill Sans Std"/>
          <w:color w:val="000000"/>
          <w:sz w:val="22"/>
          <w:szCs w:val="22"/>
          <w:bdr w:val="none" w:sz="0" w:space="0" w:color="auto"/>
          <w:lang w:val="en-GB" w:eastAsia="en-GB"/>
        </w:rPr>
      </w:pPr>
    </w:p>
    <w:p w14:paraId="3879661D" w14:textId="44B89AFF" w:rsidR="00535ACD" w:rsidRDefault="00535ACD" w:rsidP="00535A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ill Sans Std" w:eastAsia="Times New Roman" w:hAnsi="Gill Sans Std"/>
          <w:color w:val="000000"/>
          <w:sz w:val="22"/>
          <w:szCs w:val="22"/>
          <w:bdr w:val="none" w:sz="0" w:space="0" w:color="auto"/>
          <w:lang w:val="en-GB" w:eastAsia="en-GB"/>
        </w:rPr>
      </w:pPr>
      <w:r w:rsidRPr="00F801C3">
        <w:rPr>
          <w:rFonts w:ascii="Gill Sans Std" w:eastAsia="Times New Roman" w:hAnsi="Gill Sans Std"/>
          <w:color w:val="000000"/>
          <w:sz w:val="22"/>
          <w:szCs w:val="22"/>
          <w:bdr w:val="none" w:sz="0" w:space="0" w:color="auto"/>
          <w:lang w:val="en-GB" w:eastAsia="en-GB"/>
        </w:rPr>
        <w:t>The programming teams at Poplar Union and the Finborough Theatre will select 1</w:t>
      </w:r>
      <w:r>
        <w:rPr>
          <w:rFonts w:ascii="Gill Sans Std" w:eastAsia="Times New Roman" w:hAnsi="Gill Sans Std"/>
          <w:color w:val="000000"/>
          <w:sz w:val="22"/>
          <w:szCs w:val="22"/>
          <w:bdr w:val="none" w:sz="0" w:space="0" w:color="auto"/>
          <w:lang w:val="en-GB" w:eastAsia="en-GB"/>
        </w:rPr>
        <w:t>0</w:t>
      </w:r>
      <w:r w:rsidRPr="00F801C3">
        <w:rPr>
          <w:rFonts w:ascii="Gill Sans Std" w:eastAsia="Times New Roman" w:hAnsi="Gill Sans Std"/>
          <w:color w:val="000000"/>
          <w:sz w:val="22"/>
          <w:szCs w:val="22"/>
          <w:bdr w:val="none" w:sz="0" w:space="0" w:color="auto"/>
          <w:lang w:val="en-GB" w:eastAsia="en-GB"/>
        </w:rPr>
        <w:t xml:space="preserve"> submissions (</w:t>
      </w:r>
      <w:r>
        <w:rPr>
          <w:rFonts w:ascii="Gill Sans Std" w:eastAsia="Times New Roman" w:hAnsi="Gill Sans Std"/>
          <w:color w:val="000000"/>
          <w:sz w:val="22"/>
          <w:szCs w:val="22"/>
          <w:bdr w:val="none" w:sz="0" w:space="0" w:color="auto"/>
          <w:lang w:val="en-GB" w:eastAsia="en-GB"/>
        </w:rPr>
        <w:t>5</w:t>
      </w:r>
      <w:r w:rsidRPr="00F801C3">
        <w:rPr>
          <w:rFonts w:ascii="Gill Sans Std" w:eastAsia="Times New Roman" w:hAnsi="Gill Sans Std"/>
          <w:color w:val="000000"/>
          <w:sz w:val="22"/>
          <w:szCs w:val="22"/>
          <w:bdr w:val="none" w:sz="0" w:space="0" w:color="auto"/>
          <w:lang w:val="en-GB" w:eastAsia="en-GB"/>
        </w:rPr>
        <w:t xml:space="preserve"> from Tower Hamlets, and </w:t>
      </w:r>
      <w:r>
        <w:rPr>
          <w:rFonts w:ascii="Gill Sans Std" w:eastAsia="Times New Roman" w:hAnsi="Gill Sans Std"/>
          <w:color w:val="000000"/>
          <w:sz w:val="22"/>
          <w:szCs w:val="22"/>
          <w:bdr w:val="none" w:sz="0" w:space="0" w:color="auto"/>
          <w:lang w:val="en-GB" w:eastAsia="en-GB"/>
        </w:rPr>
        <w:t>5</w:t>
      </w:r>
      <w:r w:rsidRPr="00F801C3">
        <w:rPr>
          <w:rFonts w:ascii="Gill Sans Std" w:eastAsia="Times New Roman" w:hAnsi="Gill Sans Std"/>
          <w:color w:val="000000"/>
          <w:sz w:val="22"/>
          <w:szCs w:val="22"/>
          <w:bdr w:val="none" w:sz="0" w:space="0" w:color="auto"/>
          <w:lang w:val="en-GB" w:eastAsia="en-GB"/>
        </w:rPr>
        <w:t xml:space="preserve"> from Kensington and Chelsea) to receive a micro-commission of </w:t>
      </w:r>
      <w:r w:rsidRPr="009E3D17">
        <w:rPr>
          <w:rFonts w:ascii="Gill Sans Std" w:eastAsia="Times New Roman" w:hAnsi="Gill Sans Std"/>
          <w:color w:val="000000"/>
          <w:sz w:val="22"/>
          <w:szCs w:val="22"/>
          <w:bdr w:val="none" w:sz="0" w:space="0" w:color="auto"/>
          <w:lang w:val="en-GB" w:eastAsia="en-GB"/>
        </w:rPr>
        <w:t>£</w:t>
      </w:r>
      <w:r>
        <w:rPr>
          <w:rFonts w:ascii="Gill Sans Std" w:eastAsia="Times New Roman" w:hAnsi="Gill Sans Std"/>
          <w:color w:val="000000"/>
          <w:sz w:val="22"/>
          <w:szCs w:val="22"/>
          <w:bdr w:val="none" w:sz="0" w:space="0" w:color="auto"/>
          <w:lang w:val="en-GB" w:eastAsia="en-GB"/>
        </w:rPr>
        <w:t>300</w:t>
      </w:r>
      <w:r w:rsidRPr="00F801C3">
        <w:rPr>
          <w:rFonts w:ascii="Gill Sans Std" w:eastAsia="Times New Roman" w:hAnsi="Gill Sans Std"/>
          <w:color w:val="000000"/>
          <w:sz w:val="22"/>
          <w:szCs w:val="22"/>
          <w:bdr w:val="none" w:sz="0" w:space="0" w:color="auto"/>
          <w:lang w:val="en-GB" w:eastAsia="en-GB"/>
        </w:rPr>
        <w:t xml:space="preserve"> each to put towards the creation of the work. The artists selected will also receive guidance and support from the Poplar Union and the Finborough Theatre in developing their piece.</w:t>
      </w:r>
    </w:p>
    <w:p w14:paraId="791F114F" w14:textId="37E7FA63" w:rsidR="00535ACD" w:rsidRDefault="00535ACD" w:rsidP="00535A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ill Sans Std" w:eastAsia="Times New Roman" w:hAnsi="Gill Sans Std"/>
          <w:color w:val="000000"/>
          <w:sz w:val="22"/>
          <w:szCs w:val="22"/>
          <w:bdr w:val="none" w:sz="0" w:space="0" w:color="auto"/>
          <w:lang w:val="en-GB" w:eastAsia="en-GB"/>
        </w:rPr>
      </w:pPr>
    </w:p>
    <w:p w14:paraId="3D4BA022" w14:textId="77777777" w:rsidR="00535ACD" w:rsidRPr="00F801C3" w:rsidRDefault="00535ACD" w:rsidP="00535A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ill Sans Std" w:eastAsia="Times New Roman" w:hAnsi="Gill Sans Std"/>
          <w:color w:val="000000"/>
          <w:sz w:val="22"/>
          <w:szCs w:val="22"/>
          <w:bdr w:val="none" w:sz="0" w:space="0" w:color="auto"/>
          <w:lang w:val="en-GB" w:eastAsia="en-GB"/>
        </w:rPr>
      </w:pPr>
      <w:r w:rsidRPr="00F801C3">
        <w:rPr>
          <w:rFonts w:ascii="Gill Sans Std" w:eastAsia="Times New Roman" w:hAnsi="Gill Sans Std"/>
          <w:color w:val="000000"/>
          <w:sz w:val="22"/>
          <w:szCs w:val="22"/>
          <w:bdr w:val="none" w:sz="0" w:space="0" w:color="auto"/>
          <w:lang w:val="en-GB" w:eastAsia="en-GB"/>
        </w:rPr>
        <w:t>The winning submissions will be streamed online – submissions from Tower Hamlets will be streamed on Finborough Theatre</w:t>
      </w:r>
      <w:r>
        <w:rPr>
          <w:rFonts w:ascii="Gill Sans Std" w:eastAsia="Times New Roman" w:hAnsi="Gill Sans Std"/>
          <w:color w:val="000000"/>
          <w:sz w:val="22"/>
          <w:szCs w:val="22"/>
          <w:bdr w:val="none" w:sz="0" w:space="0" w:color="auto"/>
          <w:lang w:val="en-GB" w:eastAsia="en-GB"/>
        </w:rPr>
        <w:t>’s</w:t>
      </w:r>
      <w:r w:rsidRPr="00F801C3">
        <w:rPr>
          <w:rFonts w:ascii="Gill Sans Std" w:eastAsia="Times New Roman" w:hAnsi="Gill Sans Std"/>
          <w:color w:val="000000"/>
          <w:sz w:val="22"/>
          <w:szCs w:val="22"/>
          <w:bdr w:val="none" w:sz="0" w:space="0" w:color="auto"/>
          <w:lang w:val="en-GB" w:eastAsia="en-GB"/>
        </w:rPr>
        <w:t xml:space="preserve"> YouTube/digital channels, and submissions from Kensington and Chelsea will be streamed on Poplar Union</w:t>
      </w:r>
      <w:r>
        <w:rPr>
          <w:rFonts w:ascii="Gill Sans Std" w:eastAsia="Times New Roman" w:hAnsi="Gill Sans Std"/>
          <w:color w:val="000000"/>
          <w:sz w:val="22"/>
          <w:szCs w:val="22"/>
          <w:bdr w:val="none" w:sz="0" w:space="0" w:color="auto"/>
          <w:lang w:val="en-GB" w:eastAsia="en-GB"/>
        </w:rPr>
        <w:t>’s</w:t>
      </w:r>
      <w:r w:rsidRPr="00F801C3">
        <w:rPr>
          <w:rFonts w:ascii="Gill Sans Std" w:eastAsia="Times New Roman" w:hAnsi="Gill Sans Std"/>
          <w:color w:val="000000"/>
          <w:sz w:val="22"/>
          <w:szCs w:val="22"/>
          <w:bdr w:val="none" w:sz="0" w:space="0" w:color="auto"/>
          <w:lang w:val="en-GB" w:eastAsia="en-GB"/>
        </w:rPr>
        <w:t xml:space="preserve"> YouTube/digital channels.</w:t>
      </w:r>
    </w:p>
    <w:p w14:paraId="194AFD5D" w14:textId="77777777" w:rsidR="00535ACD" w:rsidRPr="00F801C3" w:rsidRDefault="00535ACD" w:rsidP="00535A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ill Sans Std" w:eastAsia="Times New Roman" w:hAnsi="Gill Sans Std"/>
          <w:color w:val="000000"/>
          <w:sz w:val="22"/>
          <w:szCs w:val="22"/>
          <w:bdr w:val="none" w:sz="0" w:space="0" w:color="auto"/>
          <w:lang w:val="en-GB" w:eastAsia="en-GB"/>
        </w:rPr>
      </w:pPr>
      <w:r w:rsidRPr="00F801C3">
        <w:rPr>
          <w:rFonts w:ascii="Gill Sans Std" w:eastAsia="Times New Roman" w:hAnsi="Gill Sans Std"/>
          <w:color w:val="000000"/>
          <w:sz w:val="22"/>
          <w:szCs w:val="22"/>
          <w:bdr w:val="none" w:sz="0" w:space="0" w:color="auto"/>
          <w:lang w:val="en-GB" w:eastAsia="en-GB"/>
        </w:rPr>
        <w:t xml:space="preserve">There will also be </w:t>
      </w:r>
      <w:proofErr w:type="spellStart"/>
      <w:r w:rsidRPr="00F801C3">
        <w:rPr>
          <w:rFonts w:ascii="Gill Sans Std" w:eastAsia="Times New Roman" w:hAnsi="Gill Sans Std"/>
          <w:color w:val="000000"/>
          <w:sz w:val="22"/>
          <w:szCs w:val="22"/>
          <w:bdr w:val="none" w:sz="0" w:space="0" w:color="auto"/>
          <w:lang w:val="en-GB" w:eastAsia="en-GB"/>
        </w:rPr>
        <w:t>QandA</w:t>
      </w:r>
      <w:proofErr w:type="spellEnd"/>
      <w:r w:rsidRPr="00F801C3">
        <w:rPr>
          <w:rFonts w:ascii="Gill Sans Std" w:eastAsia="Times New Roman" w:hAnsi="Gill Sans Std"/>
          <w:color w:val="000000"/>
          <w:sz w:val="22"/>
          <w:szCs w:val="22"/>
          <w:bdr w:val="none" w:sz="0" w:space="0" w:color="auto"/>
          <w:lang w:val="en-GB" w:eastAsia="en-GB"/>
        </w:rPr>
        <w:t xml:space="preserve"> sessions online every day during the festival with the artists involved.</w:t>
      </w:r>
    </w:p>
    <w:p w14:paraId="6CE6976C" w14:textId="77777777" w:rsidR="00535ACD" w:rsidRPr="00F801C3" w:rsidRDefault="00535ACD" w:rsidP="00535A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ill Sans Std" w:eastAsia="Times New Roman" w:hAnsi="Gill Sans Std"/>
          <w:color w:val="000000"/>
          <w:sz w:val="22"/>
          <w:szCs w:val="22"/>
          <w:bdr w:val="none" w:sz="0" w:space="0" w:color="auto"/>
          <w:lang w:val="en-GB" w:eastAsia="en-GB"/>
        </w:rPr>
      </w:pPr>
    </w:p>
    <w:p w14:paraId="654C04BD" w14:textId="77777777" w:rsidR="00535ACD" w:rsidRPr="00F801C3" w:rsidRDefault="00535ACD" w:rsidP="00535A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ill Sans Std" w:eastAsia="Times New Roman" w:hAnsi="Gill Sans Std"/>
          <w:color w:val="000000"/>
          <w:sz w:val="22"/>
          <w:szCs w:val="22"/>
          <w:bdr w:val="none" w:sz="0" w:space="0" w:color="auto"/>
          <w:lang w:val="en-GB" w:eastAsia="en-GB"/>
        </w:rPr>
      </w:pPr>
      <w:r w:rsidRPr="00F801C3">
        <w:rPr>
          <w:rFonts w:ascii="Gill Sans Std" w:eastAsia="Times New Roman" w:hAnsi="Gill Sans Std"/>
          <w:color w:val="000000"/>
          <w:sz w:val="22"/>
          <w:szCs w:val="22"/>
          <w:bdr w:val="none" w:sz="0" w:space="0" w:color="auto"/>
          <w:lang w:val="en-GB" w:eastAsia="en-GB"/>
        </w:rPr>
        <w:t>Useful Dates</w:t>
      </w:r>
    </w:p>
    <w:p w14:paraId="3EE8DEFE" w14:textId="77777777" w:rsidR="00535ACD" w:rsidRPr="00535ACD" w:rsidRDefault="00535ACD" w:rsidP="00535A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ill Sans Std" w:eastAsia="Times New Roman" w:hAnsi="Gill Sans Std"/>
          <w:b/>
          <w:bCs/>
          <w:color w:val="000000"/>
          <w:sz w:val="22"/>
          <w:szCs w:val="22"/>
          <w:bdr w:val="none" w:sz="0" w:space="0" w:color="auto"/>
          <w:lang w:val="en-GB" w:eastAsia="en-GB"/>
        </w:rPr>
      </w:pPr>
      <w:r w:rsidRPr="00F801C3">
        <w:rPr>
          <w:rFonts w:ascii="Gill Sans Std" w:eastAsia="Times New Roman" w:hAnsi="Gill Sans Std"/>
          <w:color w:val="000000"/>
          <w:sz w:val="22"/>
          <w:szCs w:val="22"/>
          <w:bdr w:val="none" w:sz="0" w:space="0" w:color="auto"/>
          <w:lang w:val="en-GB" w:eastAsia="en-GB"/>
        </w:rPr>
        <w:t xml:space="preserve">Submissions open </w:t>
      </w:r>
      <w:r w:rsidRPr="00535ACD">
        <w:rPr>
          <w:rFonts w:ascii="Gill Sans Std" w:eastAsia="Times New Roman" w:hAnsi="Gill Sans Std"/>
          <w:b/>
          <w:bCs/>
          <w:color w:val="000000"/>
          <w:sz w:val="22"/>
          <w:szCs w:val="22"/>
          <w:bdr w:val="none" w:sz="0" w:space="0" w:color="auto"/>
          <w:lang w:val="en-GB" w:eastAsia="en-GB"/>
        </w:rPr>
        <w:t>1 February 2021</w:t>
      </w:r>
    </w:p>
    <w:p w14:paraId="06BF8A46" w14:textId="77777777" w:rsidR="00535ACD" w:rsidRPr="00F801C3" w:rsidRDefault="00535ACD" w:rsidP="00535A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ill Sans Std" w:eastAsia="Times New Roman" w:hAnsi="Gill Sans Std"/>
          <w:color w:val="000000"/>
          <w:sz w:val="22"/>
          <w:szCs w:val="22"/>
          <w:bdr w:val="none" w:sz="0" w:space="0" w:color="auto"/>
          <w:lang w:val="en-GB" w:eastAsia="en-GB"/>
        </w:rPr>
      </w:pPr>
      <w:r w:rsidRPr="00F801C3">
        <w:rPr>
          <w:rFonts w:ascii="Gill Sans Std" w:eastAsia="Times New Roman" w:hAnsi="Gill Sans Std"/>
          <w:color w:val="000000"/>
          <w:sz w:val="22"/>
          <w:szCs w:val="22"/>
          <w:bdr w:val="none" w:sz="0" w:space="0" w:color="auto"/>
          <w:lang w:val="en-GB" w:eastAsia="en-GB"/>
        </w:rPr>
        <w:t xml:space="preserve">Submissions close deadline </w:t>
      </w:r>
      <w:r w:rsidRPr="00535ACD">
        <w:rPr>
          <w:rFonts w:ascii="Gill Sans Std" w:eastAsia="Times New Roman" w:hAnsi="Gill Sans Std"/>
          <w:b/>
          <w:bCs/>
          <w:color w:val="000000"/>
          <w:sz w:val="22"/>
          <w:szCs w:val="22"/>
          <w:bdr w:val="none" w:sz="0" w:space="0" w:color="auto"/>
          <w:lang w:val="en-GB" w:eastAsia="en-GB"/>
        </w:rPr>
        <w:t>1 March 2021</w:t>
      </w:r>
      <w:r w:rsidRPr="00F801C3">
        <w:rPr>
          <w:rFonts w:ascii="Gill Sans Std" w:eastAsia="Times New Roman" w:hAnsi="Gill Sans Std"/>
          <w:color w:val="000000"/>
          <w:sz w:val="22"/>
          <w:szCs w:val="22"/>
          <w:bdr w:val="none" w:sz="0" w:space="0" w:color="auto"/>
          <w:lang w:val="en-GB" w:eastAsia="en-GB"/>
        </w:rPr>
        <w:br/>
        <w:t xml:space="preserve">Winning submissions announced </w:t>
      </w:r>
      <w:r w:rsidRPr="00535ACD">
        <w:rPr>
          <w:rFonts w:ascii="Gill Sans Std" w:eastAsia="Times New Roman" w:hAnsi="Gill Sans Std"/>
          <w:b/>
          <w:bCs/>
          <w:color w:val="000000"/>
          <w:sz w:val="22"/>
          <w:szCs w:val="22"/>
          <w:bdr w:val="none" w:sz="0" w:space="0" w:color="auto"/>
          <w:lang w:val="en-GB" w:eastAsia="en-GB"/>
        </w:rPr>
        <w:t xml:space="preserve">1 April </w:t>
      </w:r>
      <w:proofErr w:type="gramStart"/>
      <w:r w:rsidRPr="00535ACD">
        <w:rPr>
          <w:rFonts w:ascii="Gill Sans Std" w:eastAsia="Times New Roman" w:hAnsi="Gill Sans Std"/>
          <w:b/>
          <w:bCs/>
          <w:color w:val="000000"/>
          <w:sz w:val="22"/>
          <w:szCs w:val="22"/>
          <w:bdr w:val="none" w:sz="0" w:space="0" w:color="auto"/>
          <w:lang w:val="en-GB" w:eastAsia="en-GB"/>
        </w:rPr>
        <w:t>2021</w:t>
      </w:r>
      <w:proofErr w:type="gramEnd"/>
    </w:p>
    <w:p w14:paraId="7D28444A" w14:textId="77777777" w:rsidR="00535ACD" w:rsidRPr="00F801C3" w:rsidRDefault="00535ACD" w:rsidP="00535A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ill Sans Std" w:eastAsia="Times New Roman" w:hAnsi="Gill Sans Std"/>
          <w:color w:val="000000"/>
          <w:sz w:val="22"/>
          <w:szCs w:val="22"/>
          <w:bdr w:val="none" w:sz="0" w:space="0" w:color="auto"/>
          <w:lang w:val="en-GB" w:eastAsia="en-GB"/>
        </w:rPr>
      </w:pPr>
      <w:r w:rsidRPr="00F801C3">
        <w:rPr>
          <w:rFonts w:ascii="Gill Sans Std" w:eastAsia="Times New Roman" w:hAnsi="Gill Sans Std"/>
          <w:color w:val="000000"/>
          <w:sz w:val="22"/>
          <w:szCs w:val="22"/>
          <w:bdr w:val="none" w:sz="0" w:space="0" w:color="auto"/>
          <w:lang w:val="en-GB" w:eastAsia="en-GB"/>
        </w:rPr>
        <w:t xml:space="preserve">Winning submissions submitted </w:t>
      </w:r>
      <w:r w:rsidRPr="00535ACD">
        <w:rPr>
          <w:rFonts w:ascii="Gill Sans Std" w:eastAsia="Times New Roman" w:hAnsi="Gill Sans Std"/>
          <w:b/>
          <w:bCs/>
          <w:color w:val="000000"/>
          <w:sz w:val="22"/>
          <w:szCs w:val="22"/>
          <w:bdr w:val="none" w:sz="0" w:space="0" w:color="auto"/>
          <w:lang w:val="en-GB" w:eastAsia="en-GB"/>
        </w:rPr>
        <w:t xml:space="preserve">24 April </w:t>
      </w:r>
      <w:proofErr w:type="gramStart"/>
      <w:r w:rsidRPr="00535ACD">
        <w:rPr>
          <w:rFonts w:ascii="Gill Sans Std" w:eastAsia="Times New Roman" w:hAnsi="Gill Sans Std"/>
          <w:b/>
          <w:bCs/>
          <w:color w:val="000000"/>
          <w:sz w:val="22"/>
          <w:szCs w:val="22"/>
          <w:bdr w:val="none" w:sz="0" w:space="0" w:color="auto"/>
          <w:lang w:val="en-GB" w:eastAsia="en-GB"/>
        </w:rPr>
        <w:t>2021</w:t>
      </w:r>
      <w:proofErr w:type="gramEnd"/>
    </w:p>
    <w:p w14:paraId="0CD0D92D" w14:textId="77777777" w:rsidR="00535ACD" w:rsidRDefault="00535ACD" w:rsidP="00535A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ill Sans Std" w:eastAsia="Times New Roman" w:hAnsi="Gill Sans Std"/>
          <w:color w:val="000000"/>
          <w:sz w:val="22"/>
          <w:szCs w:val="22"/>
          <w:bdr w:val="none" w:sz="0" w:space="0" w:color="auto"/>
          <w:lang w:val="en-GB" w:eastAsia="en-GB"/>
        </w:rPr>
      </w:pPr>
    </w:p>
    <w:p w14:paraId="4328446D" w14:textId="77777777" w:rsidR="00535ACD" w:rsidRPr="00B1536C" w:rsidRDefault="00535ACD" w:rsidP="00535ACD">
      <w:pPr>
        <w:pBdr>
          <w:top w:val="none" w:sz="0" w:space="0" w:color="auto"/>
          <w:left w:val="none" w:sz="0" w:space="0" w:color="auto"/>
          <w:bottom w:val="none" w:sz="0" w:space="0" w:color="auto"/>
          <w:right w:val="none" w:sz="0" w:space="0" w:color="auto"/>
          <w:between w:val="none" w:sz="0" w:space="0" w:color="auto"/>
          <w:bar w:val="none" w:sz="0" w:color="auto"/>
        </w:pBdr>
        <w:rPr>
          <w:rFonts w:ascii="Gill Sans Std" w:eastAsia="Times New Roman" w:hAnsi="Gill Sans Std"/>
          <w:color w:val="000000"/>
          <w:sz w:val="22"/>
          <w:szCs w:val="22"/>
          <w:bdr w:val="none" w:sz="0" w:space="0" w:color="auto"/>
          <w:lang w:val="en-GB" w:eastAsia="en-GB"/>
        </w:rPr>
      </w:pPr>
      <w:r w:rsidRPr="00B1536C">
        <w:rPr>
          <w:rFonts w:ascii="Gill Sans Std" w:eastAsia="Times New Roman" w:hAnsi="Gill Sans Std"/>
          <w:color w:val="000000"/>
          <w:sz w:val="22"/>
          <w:szCs w:val="22"/>
          <w:bdr w:val="none" w:sz="0" w:space="0" w:color="auto"/>
          <w:lang w:val="en-GB" w:eastAsia="en-GB"/>
        </w:rPr>
        <w:t>Patron</w:t>
      </w:r>
    </w:p>
    <w:p w14:paraId="7AD5E276" w14:textId="77777777" w:rsidR="00535ACD" w:rsidRPr="00B1536C" w:rsidRDefault="00535ACD" w:rsidP="00535ACD">
      <w:pPr>
        <w:pBdr>
          <w:top w:val="none" w:sz="0" w:space="0" w:color="auto"/>
          <w:left w:val="none" w:sz="0" w:space="0" w:color="auto"/>
          <w:bottom w:val="none" w:sz="0" w:space="0" w:color="auto"/>
          <w:right w:val="none" w:sz="0" w:space="0" w:color="auto"/>
          <w:between w:val="none" w:sz="0" w:space="0" w:color="auto"/>
          <w:bar w:val="none" w:sz="0" w:color="auto"/>
        </w:pBdr>
        <w:rPr>
          <w:rFonts w:ascii="Gill Sans Std" w:eastAsia="Times New Roman" w:hAnsi="Gill Sans Std"/>
          <w:color w:val="000000"/>
          <w:sz w:val="22"/>
          <w:szCs w:val="22"/>
          <w:bdr w:val="none" w:sz="0" w:space="0" w:color="auto"/>
          <w:lang w:val="en-GB" w:eastAsia="en-GB"/>
        </w:rPr>
      </w:pPr>
      <w:r w:rsidRPr="00B1536C">
        <w:rPr>
          <w:rFonts w:ascii="Gill Sans Std" w:eastAsia="Times New Roman" w:hAnsi="Gill Sans Std"/>
          <w:color w:val="000000"/>
          <w:sz w:val="22"/>
          <w:szCs w:val="22"/>
          <w:bdr w:val="none" w:sz="0" w:space="0" w:color="auto"/>
          <w:lang w:val="en-GB" w:eastAsia="en-GB"/>
        </w:rPr>
        <w:t xml:space="preserve">Dame Angela Lansbury </w:t>
      </w:r>
    </w:p>
    <w:p w14:paraId="597D7703" w14:textId="77777777" w:rsidR="00535ACD" w:rsidRPr="00F801C3" w:rsidRDefault="00535ACD" w:rsidP="00535A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ill Sans Std" w:eastAsia="Times New Roman" w:hAnsi="Gill Sans Std"/>
          <w:color w:val="000000"/>
          <w:sz w:val="22"/>
          <w:szCs w:val="22"/>
          <w:bdr w:val="none" w:sz="0" w:space="0" w:color="auto"/>
          <w:lang w:val="en-GB" w:eastAsia="en-GB"/>
        </w:rPr>
      </w:pPr>
    </w:p>
    <w:p w14:paraId="244F416D" w14:textId="77777777" w:rsidR="00535ACD" w:rsidRPr="00F801C3" w:rsidRDefault="00535ACD" w:rsidP="00535A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ill Sans Std" w:eastAsia="Times New Roman" w:hAnsi="Gill Sans Std"/>
          <w:color w:val="000000"/>
          <w:sz w:val="22"/>
          <w:szCs w:val="22"/>
          <w:bdr w:val="none" w:sz="0" w:space="0" w:color="auto"/>
          <w:lang w:val="en-GB" w:eastAsia="en-GB"/>
        </w:rPr>
      </w:pPr>
    </w:p>
    <w:p w14:paraId="0F8DB2BD" w14:textId="77777777" w:rsidR="00535ACD" w:rsidRPr="00B1536C" w:rsidRDefault="00535ACD" w:rsidP="00535A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ill Sans Std" w:eastAsia="Times New Roman" w:hAnsi="Gill Sans Std"/>
          <w:color w:val="000000"/>
          <w:sz w:val="22"/>
          <w:szCs w:val="22"/>
          <w:bdr w:val="none" w:sz="0" w:space="0" w:color="auto"/>
          <w:lang w:val="en-GB" w:eastAsia="en-GB"/>
        </w:rPr>
      </w:pPr>
      <w:r w:rsidRPr="00B1536C">
        <w:rPr>
          <w:rFonts w:ascii="Gill Sans Std" w:eastAsia="Times New Roman" w:hAnsi="Gill Sans Std"/>
          <w:color w:val="000000"/>
          <w:sz w:val="22"/>
          <w:szCs w:val="22"/>
          <w:bdr w:val="none" w:sz="0" w:space="0" w:color="auto"/>
          <w:lang w:val="en-GB" w:eastAsia="en-GB"/>
        </w:rPr>
        <w:t>You can read more about the events of 1921 here:</w:t>
      </w:r>
    </w:p>
    <w:p w14:paraId="4A0EC2B8" w14:textId="77777777" w:rsidR="00535ACD" w:rsidRPr="00B1536C" w:rsidRDefault="00776717" w:rsidP="00535A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ill Sans Std" w:hAnsi="Gill Sans Std"/>
          <w:sz w:val="22"/>
          <w:szCs w:val="22"/>
        </w:rPr>
      </w:pPr>
      <w:hyperlink r:id="rId8" w:history="1">
        <w:r w:rsidR="00535ACD" w:rsidRPr="00B1536C">
          <w:rPr>
            <w:rStyle w:val="Hyperlink"/>
            <w:rFonts w:ascii="Gill Sans Std" w:eastAsia="Times New Roman" w:hAnsi="Gill Sans Std"/>
            <w:sz w:val="22"/>
            <w:szCs w:val="22"/>
            <w:bdr w:val="none" w:sz="0" w:space="0" w:color="auto"/>
            <w:lang w:val="en-GB" w:eastAsia="en-GB"/>
          </w:rPr>
          <w:t>https://en.wikipedia.org/wiki/Poplar_Rates_Rebellion</w:t>
        </w:r>
      </w:hyperlink>
      <w:r w:rsidR="00535ACD" w:rsidRPr="00B1536C">
        <w:rPr>
          <w:rFonts w:ascii="Gill Sans Std" w:eastAsia="Times New Roman" w:hAnsi="Gill Sans Std"/>
          <w:color w:val="000000"/>
          <w:sz w:val="22"/>
          <w:szCs w:val="22"/>
          <w:bdr w:val="none" w:sz="0" w:space="0" w:color="auto"/>
          <w:lang w:val="en-GB" w:eastAsia="en-GB"/>
        </w:rPr>
        <w:br/>
      </w:r>
      <w:hyperlink r:id="rId9" w:history="1">
        <w:r w:rsidR="00535ACD" w:rsidRPr="00B1536C">
          <w:rPr>
            <w:rStyle w:val="Hyperlink"/>
            <w:rFonts w:ascii="Gill Sans Std" w:hAnsi="Gill Sans Std"/>
            <w:sz w:val="22"/>
            <w:szCs w:val="22"/>
          </w:rPr>
          <w:t>https://islandhistory.wordpress.com/2014/06/21/poplarism-aka-the-poplar-rates-rebellion/</w:t>
        </w:r>
      </w:hyperlink>
    </w:p>
    <w:p w14:paraId="3350E051" w14:textId="77777777" w:rsidR="00535ACD" w:rsidRPr="00B1536C" w:rsidRDefault="00776717" w:rsidP="00535A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ill Sans Std" w:eastAsia="Times New Roman" w:hAnsi="Gill Sans Std"/>
          <w:color w:val="000000"/>
          <w:sz w:val="22"/>
          <w:szCs w:val="22"/>
          <w:bdr w:val="none" w:sz="0" w:space="0" w:color="auto"/>
          <w:lang w:val="en-GB" w:eastAsia="en-GB"/>
        </w:rPr>
      </w:pPr>
      <w:hyperlink r:id="rId10" w:history="1">
        <w:r w:rsidR="00535ACD" w:rsidRPr="00B1536C">
          <w:rPr>
            <w:rStyle w:val="Hyperlink"/>
            <w:rFonts w:ascii="Gill Sans Std" w:eastAsia="Times New Roman" w:hAnsi="Gill Sans Std"/>
            <w:sz w:val="22"/>
            <w:szCs w:val="22"/>
            <w:bdr w:val="none" w:sz="0" w:space="0" w:color="auto"/>
            <w:lang w:val="en-GB" w:eastAsia="en-GB"/>
          </w:rPr>
          <w:t>https://wdc.contentdm.oclc.org/digital/collection/health/id/1092/rec/1</w:t>
        </w:r>
      </w:hyperlink>
    </w:p>
    <w:p w14:paraId="40BA443D" w14:textId="77777777" w:rsidR="00535ACD" w:rsidRPr="00B1536C" w:rsidRDefault="00776717" w:rsidP="00535A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ill Sans Std" w:eastAsia="Times New Roman" w:hAnsi="Gill Sans Std"/>
          <w:color w:val="000000"/>
          <w:sz w:val="22"/>
          <w:szCs w:val="22"/>
          <w:bdr w:val="none" w:sz="0" w:space="0" w:color="auto"/>
          <w:lang w:val="en-GB" w:eastAsia="en-GB"/>
        </w:rPr>
      </w:pPr>
      <w:hyperlink r:id="rId11" w:history="1">
        <w:r w:rsidR="00535ACD" w:rsidRPr="00B1536C">
          <w:rPr>
            <w:rStyle w:val="Hyperlink"/>
            <w:rFonts w:ascii="Gill Sans Std" w:eastAsia="Times New Roman" w:hAnsi="Gill Sans Std"/>
            <w:sz w:val="22"/>
            <w:szCs w:val="22"/>
            <w:bdr w:val="none" w:sz="0" w:space="0" w:color="auto"/>
            <w:lang w:val="en-GB" w:eastAsia="en-GB"/>
          </w:rPr>
          <w:t>https://wdc.contentdm.oclc.org/digital/collection/health/id/2710/rec/2</w:t>
        </w:r>
      </w:hyperlink>
    </w:p>
    <w:p w14:paraId="44D8B692" w14:textId="77777777" w:rsidR="00535ACD" w:rsidRPr="00B1536C" w:rsidRDefault="00535ACD" w:rsidP="00535A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ill Sans Std" w:eastAsia="Times New Roman" w:hAnsi="Gill Sans Std"/>
          <w:color w:val="000000"/>
          <w:sz w:val="22"/>
          <w:szCs w:val="22"/>
          <w:bdr w:val="none" w:sz="0" w:space="0" w:color="auto"/>
          <w:lang w:val="en-GB" w:eastAsia="en-GB"/>
        </w:rPr>
      </w:pPr>
      <w:r w:rsidRPr="00B1536C">
        <w:rPr>
          <w:rFonts w:ascii="Gill Sans Std" w:eastAsia="Times New Roman" w:hAnsi="Gill Sans Std"/>
          <w:color w:val="000000"/>
          <w:sz w:val="22"/>
          <w:szCs w:val="22"/>
          <w:bdr w:val="none" w:sz="0" w:space="0" w:color="auto"/>
          <w:lang w:val="en-GB" w:eastAsia="en-GB"/>
        </w:rPr>
        <w:t>https://en.wikipedia.org/wiki/George_Lansbury</w:t>
      </w:r>
    </w:p>
    <w:p w14:paraId="48E0D3C8" w14:textId="77777777" w:rsidR="00535ACD" w:rsidRPr="00B1536C" w:rsidRDefault="00776717" w:rsidP="00535A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ill Sans Std" w:eastAsia="Times New Roman" w:hAnsi="Gill Sans Std"/>
          <w:color w:val="000000"/>
          <w:sz w:val="22"/>
          <w:szCs w:val="22"/>
          <w:bdr w:val="none" w:sz="0" w:space="0" w:color="auto"/>
          <w:lang w:val="en-GB" w:eastAsia="en-GB"/>
        </w:rPr>
      </w:pPr>
      <w:hyperlink r:id="rId12" w:history="1">
        <w:r w:rsidR="00535ACD" w:rsidRPr="00B1536C">
          <w:rPr>
            <w:rStyle w:val="Hyperlink"/>
            <w:rFonts w:ascii="Gill Sans Std" w:eastAsia="Times New Roman" w:hAnsi="Gill Sans Std"/>
            <w:sz w:val="22"/>
            <w:szCs w:val="22"/>
            <w:bdr w:val="none" w:sz="0" w:space="0" w:color="auto"/>
            <w:lang w:val="en-GB" w:eastAsia="en-GB"/>
          </w:rPr>
          <w:t>https://en.wikipedia.org/wiki/Edgar_Lansbury_(politician)</w:t>
        </w:r>
      </w:hyperlink>
    </w:p>
    <w:p w14:paraId="74298A34" w14:textId="77777777" w:rsidR="00535ACD" w:rsidRPr="00B1536C" w:rsidRDefault="00776717" w:rsidP="00535A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ill Sans Std" w:eastAsia="Times New Roman" w:hAnsi="Gill Sans Std"/>
          <w:color w:val="000000"/>
          <w:sz w:val="22"/>
          <w:szCs w:val="22"/>
          <w:bdr w:val="none" w:sz="0" w:space="0" w:color="auto"/>
          <w:lang w:val="en-GB" w:eastAsia="en-GB"/>
        </w:rPr>
      </w:pPr>
      <w:hyperlink r:id="rId13" w:history="1">
        <w:r w:rsidR="00535ACD" w:rsidRPr="00B1536C">
          <w:rPr>
            <w:rStyle w:val="Hyperlink"/>
            <w:rFonts w:ascii="Gill Sans Std" w:eastAsia="Times New Roman" w:hAnsi="Gill Sans Std"/>
            <w:sz w:val="22"/>
            <w:szCs w:val="22"/>
            <w:bdr w:val="none" w:sz="0" w:space="0" w:color="auto"/>
            <w:lang w:val="en-GB" w:eastAsia="en-GB"/>
          </w:rPr>
          <w:t>https://en.wikipedia.org/wiki/Minnie_Lansbury</w:t>
        </w:r>
      </w:hyperlink>
      <w:r w:rsidR="00535ACD" w:rsidRPr="00B1536C">
        <w:rPr>
          <w:rFonts w:ascii="Gill Sans Std" w:eastAsia="Times New Roman" w:hAnsi="Gill Sans Std"/>
          <w:color w:val="000000"/>
          <w:sz w:val="22"/>
          <w:szCs w:val="22"/>
          <w:bdr w:val="none" w:sz="0" w:space="0" w:color="auto"/>
          <w:lang w:val="en-GB" w:eastAsia="en-GB"/>
        </w:rPr>
        <w:br/>
        <w:t>https://en.wikipedia.org/wiki/Nellie_Cressall</w:t>
      </w:r>
      <w:r w:rsidR="00535ACD" w:rsidRPr="00B1536C">
        <w:rPr>
          <w:rFonts w:ascii="Gill Sans Std" w:eastAsia="Times New Roman" w:hAnsi="Gill Sans Std"/>
          <w:color w:val="000000"/>
          <w:sz w:val="22"/>
          <w:szCs w:val="22"/>
          <w:bdr w:val="none" w:sz="0" w:space="0" w:color="auto"/>
          <w:lang w:val="en-GB" w:eastAsia="en-GB"/>
        </w:rPr>
        <w:br/>
        <w:t>https://en.wikipedia.org/wiki/Susan_Lawrence</w:t>
      </w:r>
    </w:p>
    <w:p w14:paraId="78A7D1F7" w14:textId="77777777" w:rsidR="00535ACD" w:rsidRPr="00B1536C" w:rsidRDefault="00776717" w:rsidP="00535A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ill Sans Std" w:eastAsia="Times New Roman" w:hAnsi="Gill Sans Std"/>
          <w:color w:val="000000"/>
          <w:sz w:val="22"/>
          <w:szCs w:val="22"/>
          <w:bdr w:val="none" w:sz="0" w:space="0" w:color="auto"/>
          <w:lang w:val="en-GB" w:eastAsia="en-GB"/>
        </w:rPr>
      </w:pPr>
      <w:hyperlink r:id="rId14" w:history="1">
        <w:r w:rsidR="00535ACD" w:rsidRPr="00B1536C">
          <w:rPr>
            <w:rStyle w:val="Hyperlink"/>
            <w:rFonts w:ascii="Gill Sans Std" w:eastAsia="Times New Roman" w:hAnsi="Gill Sans Std"/>
            <w:sz w:val="22"/>
            <w:szCs w:val="22"/>
            <w:bdr w:val="none" w:sz="0" w:space="0" w:color="auto"/>
            <w:lang w:val="en-GB" w:eastAsia="en-GB"/>
          </w:rPr>
          <w:t>https://en.wikipedia.org/wiki/John_Scurr</w:t>
        </w:r>
      </w:hyperlink>
    </w:p>
    <w:p w14:paraId="592EF248" w14:textId="77777777" w:rsidR="00535ACD" w:rsidRPr="00B1536C" w:rsidRDefault="00776717" w:rsidP="00535A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ill Sans Std" w:eastAsia="Times New Roman" w:hAnsi="Gill Sans Std"/>
          <w:color w:val="000000"/>
          <w:sz w:val="22"/>
          <w:szCs w:val="22"/>
          <w:bdr w:val="none" w:sz="0" w:space="0" w:color="auto"/>
          <w:lang w:val="en-GB" w:eastAsia="en-GB"/>
        </w:rPr>
      </w:pPr>
      <w:hyperlink r:id="rId15" w:history="1">
        <w:r w:rsidR="00535ACD" w:rsidRPr="00B1536C">
          <w:rPr>
            <w:rStyle w:val="Hyperlink"/>
            <w:rFonts w:ascii="Gill Sans Std" w:eastAsia="Times New Roman" w:hAnsi="Gill Sans Std"/>
            <w:sz w:val="22"/>
            <w:szCs w:val="22"/>
            <w:bdr w:val="none" w:sz="0" w:space="0" w:color="auto"/>
            <w:lang w:val="en-GB" w:eastAsia="en-GB"/>
          </w:rPr>
          <w:t>https://en.wikipedia.org/wiki/Julia_Scurr</w:t>
        </w:r>
      </w:hyperlink>
    </w:p>
    <w:p w14:paraId="7911903D" w14:textId="77777777" w:rsidR="00535ACD" w:rsidRPr="00B1536C" w:rsidRDefault="00535ACD" w:rsidP="00535A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ill Sans Std" w:eastAsia="Times New Roman" w:hAnsi="Gill Sans Std"/>
          <w:color w:val="000000"/>
          <w:sz w:val="22"/>
          <w:szCs w:val="22"/>
          <w:bdr w:val="none" w:sz="0" w:space="0" w:color="auto"/>
          <w:lang w:val="en-GB" w:eastAsia="en-GB"/>
        </w:rPr>
      </w:pPr>
      <w:r w:rsidRPr="00B1536C">
        <w:rPr>
          <w:rFonts w:ascii="Gill Sans Std" w:eastAsia="Times New Roman" w:hAnsi="Gill Sans Std"/>
          <w:color w:val="000000"/>
          <w:sz w:val="22"/>
          <w:szCs w:val="22"/>
          <w:bdr w:val="none" w:sz="0" w:space="0" w:color="auto"/>
          <w:lang w:val="en-GB" w:eastAsia="en-GB"/>
        </w:rPr>
        <w:t>https://en.wikipedia.org/wiki/Charlie_Sumner_(politician)</w:t>
      </w:r>
    </w:p>
    <w:p w14:paraId="31D77D6E" w14:textId="77777777" w:rsidR="00535ACD" w:rsidRDefault="00535ACD" w:rsidP="00535A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ill Sans Std" w:eastAsia="Times New Roman" w:hAnsi="Gill Sans Std"/>
          <w:color w:val="000000"/>
          <w:sz w:val="22"/>
          <w:szCs w:val="22"/>
          <w:bdr w:val="none" w:sz="0" w:space="0" w:color="auto"/>
          <w:lang w:val="en-GB" w:eastAsia="en-GB"/>
        </w:rPr>
      </w:pPr>
    </w:p>
    <w:p w14:paraId="37551AAF" w14:textId="77777777" w:rsidR="00535ACD" w:rsidRPr="00F801C3" w:rsidRDefault="00535ACD" w:rsidP="00535A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ill Sans Std" w:eastAsia="Times New Roman" w:hAnsi="Gill Sans Std"/>
          <w:color w:val="000000"/>
          <w:sz w:val="22"/>
          <w:szCs w:val="22"/>
          <w:bdr w:val="none" w:sz="0" w:space="0" w:color="auto"/>
          <w:lang w:val="en-GB" w:eastAsia="en-GB"/>
        </w:rPr>
      </w:pPr>
    </w:p>
    <w:p w14:paraId="56ED894F" w14:textId="77777777" w:rsidR="00535ACD" w:rsidRPr="00F801C3" w:rsidRDefault="00535ACD" w:rsidP="00535A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ill Sans Std" w:eastAsia="Times New Roman" w:hAnsi="Gill Sans Std"/>
          <w:color w:val="000000"/>
          <w:sz w:val="22"/>
          <w:szCs w:val="22"/>
          <w:bdr w:val="none" w:sz="0" w:space="0" w:color="auto"/>
          <w:lang w:val="en-GB" w:eastAsia="en-GB"/>
        </w:rPr>
      </w:pPr>
      <w:r w:rsidRPr="00F801C3">
        <w:rPr>
          <w:rFonts w:ascii="Gill Sans Std" w:eastAsia="Times New Roman" w:hAnsi="Gill Sans Std"/>
          <w:color w:val="000000"/>
          <w:sz w:val="22"/>
          <w:szCs w:val="22"/>
          <w:bdr w:val="none" w:sz="0" w:space="0" w:color="auto"/>
          <w:lang w:val="en-GB" w:eastAsia="en-GB"/>
        </w:rPr>
        <w:t>How to apply</w:t>
      </w:r>
    </w:p>
    <w:p w14:paraId="71B97E74" w14:textId="2E4114C7" w:rsidR="00535ACD" w:rsidRPr="00F801C3" w:rsidRDefault="00535ACD" w:rsidP="00535A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ill Sans Std" w:eastAsia="Times New Roman" w:hAnsi="Gill Sans Std"/>
          <w:color w:val="000000"/>
          <w:sz w:val="22"/>
          <w:szCs w:val="22"/>
          <w:bdr w:val="none" w:sz="0" w:space="0" w:color="auto"/>
          <w:lang w:val="en-GB" w:eastAsia="en-GB"/>
        </w:rPr>
      </w:pPr>
      <w:r w:rsidRPr="00F801C3">
        <w:rPr>
          <w:rFonts w:ascii="Gill Sans Std" w:eastAsia="Times New Roman" w:hAnsi="Gill Sans Std"/>
          <w:b/>
          <w:bCs/>
          <w:color w:val="000000"/>
          <w:sz w:val="22"/>
          <w:szCs w:val="22"/>
          <w:bdr w:val="none" w:sz="0" w:space="0" w:color="auto"/>
          <w:lang w:val="en-GB" w:eastAsia="en-GB"/>
        </w:rPr>
        <w:t>For residents of Tower Hamlets:</w:t>
      </w:r>
      <w:r w:rsidRPr="00F801C3">
        <w:rPr>
          <w:rFonts w:ascii="Gill Sans Std" w:eastAsia="Times New Roman" w:hAnsi="Gill Sans Std"/>
          <w:color w:val="000000"/>
          <w:sz w:val="22"/>
          <w:szCs w:val="22"/>
          <w:bdr w:val="none" w:sz="0" w:space="0" w:color="auto"/>
          <w:lang w:val="en-GB" w:eastAsia="en-GB"/>
        </w:rPr>
        <w:br/>
        <w:t>Please fill out the form</w:t>
      </w:r>
      <w:r>
        <w:rPr>
          <w:rFonts w:ascii="Gill Sans Std" w:eastAsia="Times New Roman" w:hAnsi="Gill Sans Std"/>
          <w:color w:val="000000"/>
          <w:sz w:val="22"/>
          <w:szCs w:val="22"/>
          <w:bdr w:val="none" w:sz="0" w:space="0" w:color="auto"/>
          <w:lang w:val="en-GB" w:eastAsia="en-GB"/>
        </w:rPr>
        <w:t xml:space="preserve"> (see below)</w:t>
      </w:r>
      <w:r w:rsidRPr="00F801C3">
        <w:rPr>
          <w:rFonts w:ascii="Gill Sans Std" w:eastAsia="Times New Roman" w:hAnsi="Gill Sans Std"/>
          <w:color w:val="000000"/>
          <w:sz w:val="22"/>
          <w:szCs w:val="22"/>
          <w:bdr w:val="none" w:sz="0" w:space="0" w:color="auto"/>
          <w:lang w:val="en-GB" w:eastAsia="en-GB"/>
        </w:rPr>
        <w:t xml:space="preserve"> and send back to info@poplarunion.com with the subject ‘Poplarism Community Commission’ by </w:t>
      </w:r>
      <w:r>
        <w:rPr>
          <w:rFonts w:ascii="Gill Sans Std" w:eastAsia="Times New Roman" w:hAnsi="Gill Sans Std"/>
          <w:color w:val="000000"/>
          <w:sz w:val="22"/>
          <w:szCs w:val="22"/>
          <w:bdr w:val="none" w:sz="0" w:space="0" w:color="auto"/>
          <w:lang w:val="en-GB" w:eastAsia="en-GB"/>
        </w:rPr>
        <w:t>Monday, 1 March 2021, 5pm</w:t>
      </w:r>
      <w:r w:rsidRPr="00F801C3">
        <w:rPr>
          <w:rFonts w:ascii="Gill Sans Std" w:eastAsia="Times New Roman" w:hAnsi="Gill Sans Std"/>
          <w:color w:val="000000"/>
          <w:sz w:val="22"/>
          <w:szCs w:val="22"/>
          <w:bdr w:val="none" w:sz="0" w:space="0" w:color="auto"/>
          <w:lang w:val="en-GB" w:eastAsia="en-GB"/>
        </w:rPr>
        <w:t xml:space="preserve">. All applicants will receive a response on </w:t>
      </w:r>
      <w:r>
        <w:rPr>
          <w:rFonts w:ascii="Gill Sans Std" w:eastAsia="Times New Roman" w:hAnsi="Gill Sans Std"/>
          <w:color w:val="000000"/>
          <w:sz w:val="22"/>
          <w:szCs w:val="22"/>
          <w:bdr w:val="none" w:sz="0" w:space="0" w:color="auto"/>
          <w:lang w:val="en-GB" w:eastAsia="en-GB"/>
        </w:rPr>
        <w:t>Wednesday, 31 March 2021.</w:t>
      </w:r>
    </w:p>
    <w:p w14:paraId="74351169" w14:textId="134840BE" w:rsidR="00535ACD" w:rsidRDefault="00535ACD" w:rsidP="00535A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ill Sans Std" w:eastAsia="Times New Roman" w:hAnsi="Gill Sans Std"/>
          <w:color w:val="000000"/>
          <w:sz w:val="22"/>
          <w:szCs w:val="22"/>
          <w:bdr w:val="none" w:sz="0" w:space="0" w:color="auto"/>
          <w:lang w:val="en-GB" w:eastAsia="en-GB"/>
        </w:rPr>
      </w:pPr>
      <w:r w:rsidRPr="00F801C3">
        <w:rPr>
          <w:rFonts w:ascii="Gill Sans Std" w:eastAsia="Times New Roman" w:hAnsi="Gill Sans Std"/>
          <w:b/>
          <w:bCs/>
          <w:color w:val="000000"/>
          <w:sz w:val="22"/>
          <w:szCs w:val="22"/>
          <w:bdr w:val="none" w:sz="0" w:space="0" w:color="auto"/>
          <w:lang w:val="en-GB" w:eastAsia="en-GB"/>
        </w:rPr>
        <w:t>For residents of Kensington and Chelsea:</w:t>
      </w:r>
      <w:r w:rsidRPr="00F801C3">
        <w:rPr>
          <w:rFonts w:ascii="Gill Sans Std" w:eastAsia="Times New Roman" w:hAnsi="Gill Sans Std"/>
          <w:b/>
          <w:bCs/>
          <w:color w:val="000000"/>
          <w:sz w:val="22"/>
          <w:szCs w:val="22"/>
          <w:bdr w:val="none" w:sz="0" w:space="0" w:color="auto"/>
          <w:lang w:val="en-GB" w:eastAsia="en-GB"/>
        </w:rPr>
        <w:br/>
      </w:r>
      <w:r w:rsidRPr="00F801C3">
        <w:rPr>
          <w:rFonts w:ascii="Gill Sans Std" w:eastAsia="Times New Roman" w:hAnsi="Gill Sans Std"/>
          <w:color w:val="000000"/>
          <w:sz w:val="22"/>
          <w:szCs w:val="22"/>
          <w:bdr w:val="none" w:sz="0" w:space="0" w:color="auto"/>
          <w:lang w:val="en-GB" w:eastAsia="en-GB"/>
        </w:rPr>
        <w:t>Please fill out the form</w:t>
      </w:r>
      <w:r>
        <w:rPr>
          <w:rFonts w:ascii="Gill Sans Std" w:eastAsia="Times New Roman" w:hAnsi="Gill Sans Std"/>
          <w:color w:val="000000"/>
          <w:sz w:val="22"/>
          <w:szCs w:val="22"/>
          <w:bdr w:val="none" w:sz="0" w:space="0" w:color="auto"/>
          <w:lang w:val="en-GB" w:eastAsia="en-GB"/>
        </w:rPr>
        <w:t xml:space="preserve"> (see below)</w:t>
      </w:r>
      <w:r w:rsidRPr="00F801C3">
        <w:rPr>
          <w:rFonts w:ascii="Gill Sans Std" w:eastAsia="Times New Roman" w:hAnsi="Gill Sans Std"/>
          <w:color w:val="000000"/>
          <w:sz w:val="22"/>
          <w:szCs w:val="22"/>
          <w:bdr w:val="none" w:sz="0" w:space="0" w:color="auto"/>
          <w:lang w:val="en-GB" w:eastAsia="en-GB"/>
        </w:rPr>
        <w:t xml:space="preserve"> and send back to admin@finboroughtheatre.co.uk with the subject ‘Poplarism Community Commission’ by </w:t>
      </w:r>
      <w:r>
        <w:rPr>
          <w:rFonts w:ascii="Gill Sans Std" w:eastAsia="Times New Roman" w:hAnsi="Gill Sans Std"/>
          <w:color w:val="000000"/>
          <w:sz w:val="22"/>
          <w:szCs w:val="22"/>
          <w:bdr w:val="none" w:sz="0" w:space="0" w:color="auto"/>
          <w:lang w:val="en-GB" w:eastAsia="en-GB"/>
        </w:rPr>
        <w:t>Monday, 1 March 2021, 5pm</w:t>
      </w:r>
      <w:r w:rsidRPr="00F801C3">
        <w:rPr>
          <w:rFonts w:ascii="Gill Sans Std" w:eastAsia="Times New Roman" w:hAnsi="Gill Sans Std"/>
          <w:color w:val="000000"/>
          <w:sz w:val="22"/>
          <w:szCs w:val="22"/>
          <w:bdr w:val="none" w:sz="0" w:space="0" w:color="auto"/>
          <w:lang w:val="en-GB" w:eastAsia="en-GB"/>
        </w:rPr>
        <w:t xml:space="preserve">. All applicants will receive a response on </w:t>
      </w:r>
      <w:r>
        <w:rPr>
          <w:rFonts w:ascii="Gill Sans Std" w:eastAsia="Times New Roman" w:hAnsi="Gill Sans Std"/>
          <w:color w:val="000000"/>
          <w:sz w:val="22"/>
          <w:szCs w:val="22"/>
          <w:bdr w:val="none" w:sz="0" w:space="0" w:color="auto"/>
          <w:lang w:val="en-GB" w:eastAsia="en-GB"/>
        </w:rPr>
        <w:t>Wednesday, 31 March 2021.</w:t>
      </w:r>
    </w:p>
    <w:p w14:paraId="55E87424" w14:textId="51BC6EFB" w:rsidR="00535ACD" w:rsidRDefault="00535ACD" w:rsidP="00535A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ill Sans Std" w:eastAsia="Times New Roman" w:hAnsi="Gill Sans Std"/>
          <w:color w:val="000000"/>
          <w:sz w:val="22"/>
          <w:szCs w:val="22"/>
          <w:bdr w:val="none" w:sz="0" w:space="0" w:color="auto"/>
          <w:lang w:val="en-GB" w:eastAsia="en-GB"/>
        </w:rPr>
      </w:pPr>
    </w:p>
    <w:tbl>
      <w:tblPr>
        <w:tblStyle w:val="TableGrid"/>
        <w:tblW w:w="0" w:type="auto"/>
        <w:tblLook w:val="04A0" w:firstRow="1" w:lastRow="0" w:firstColumn="1" w:lastColumn="0" w:noHBand="0" w:noVBand="1"/>
      </w:tblPr>
      <w:tblGrid>
        <w:gridCol w:w="2799"/>
        <w:gridCol w:w="6217"/>
      </w:tblGrid>
      <w:tr w:rsidR="00535ACD" w:rsidRPr="00535ACD" w14:paraId="56204107" w14:textId="77777777" w:rsidTr="0051300C">
        <w:tc>
          <w:tcPr>
            <w:tcW w:w="2799" w:type="dxa"/>
          </w:tcPr>
          <w:p w14:paraId="03446D74" w14:textId="77777777" w:rsidR="00535ACD" w:rsidRPr="00535ACD" w:rsidRDefault="00535ACD" w:rsidP="0051300C">
            <w:pPr>
              <w:rPr>
                <w:rFonts w:ascii="Gill Sans Std" w:hAnsi="Gill Sans Std" w:cs="Arial"/>
                <w:sz w:val="22"/>
                <w:szCs w:val="22"/>
              </w:rPr>
            </w:pPr>
            <w:r w:rsidRPr="00535ACD">
              <w:rPr>
                <w:rFonts w:ascii="Gill Sans Std" w:eastAsia="Times New Roman" w:hAnsi="Gill Sans Std"/>
                <w:color w:val="000000"/>
                <w:sz w:val="22"/>
                <w:szCs w:val="22"/>
                <w:bdr w:val="none" w:sz="0" w:space="0" w:color="auto"/>
                <w:lang w:val="en-GB" w:eastAsia="en-GB"/>
              </w:rPr>
              <w:t>Name</w:t>
            </w:r>
          </w:p>
        </w:tc>
        <w:tc>
          <w:tcPr>
            <w:tcW w:w="6217" w:type="dxa"/>
          </w:tcPr>
          <w:p w14:paraId="7327BA3A" w14:textId="77777777" w:rsidR="00535ACD" w:rsidRPr="00535ACD" w:rsidRDefault="00535ACD" w:rsidP="0051300C">
            <w:pPr>
              <w:jc w:val="center"/>
              <w:rPr>
                <w:rFonts w:ascii="Gill Sans Std" w:hAnsi="Gill Sans Std" w:cs="Arial"/>
                <w:b/>
                <w:bCs/>
                <w:sz w:val="22"/>
                <w:szCs w:val="22"/>
                <w:u w:val="single"/>
              </w:rPr>
            </w:pPr>
          </w:p>
        </w:tc>
      </w:tr>
      <w:tr w:rsidR="00535ACD" w:rsidRPr="00535ACD" w14:paraId="4F8ED251" w14:textId="77777777" w:rsidTr="0051300C">
        <w:trPr>
          <w:trHeight w:val="241"/>
        </w:trPr>
        <w:tc>
          <w:tcPr>
            <w:tcW w:w="2799" w:type="dxa"/>
          </w:tcPr>
          <w:p w14:paraId="2E6B80FC" w14:textId="77777777" w:rsidR="00535ACD" w:rsidRPr="00535ACD" w:rsidRDefault="00535ACD" w:rsidP="0051300C">
            <w:pPr>
              <w:rPr>
                <w:rFonts w:ascii="Gill Sans Std" w:hAnsi="Gill Sans Std" w:cs="Arial"/>
                <w:sz w:val="22"/>
                <w:szCs w:val="22"/>
              </w:rPr>
            </w:pPr>
            <w:r w:rsidRPr="00535ACD">
              <w:rPr>
                <w:rFonts w:ascii="Gill Sans Std" w:hAnsi="Gill Sans Std" w:cs="Arial"/>
                <w:sz w:val="22"/>
                <w:szCs w:val="22"/>
              </w:rPr>
              <w:t>Email</w:t>
            </w:r>
          </w:p>
        </w:tc>
        <w:tc>
          <w:tcPr>
            <w:tcW w:w="6217" w:type="dxa"/>
          </w:tcPr>
          <w:p w14:paraId="6D401C69" w14:textId="77777777" w:rsidR="00535ACD" w:rsidRPr="00535ACD" w:rsidRDefault="00535ACD" w:rsidP="0051300C">
            <w:pPr>
              <w:jc w:val="center"/>
              <w:rPr>
                <w:rFonts w:ascii="Gill Sans Std" w:hAnsi="Gill Sans Std" w:cs="Arial"/>
                <w:b/>
                <w:bCs/>
                <w:sz w:val="22"/>
                <w:szCs w:val="22"/>
                <w:u w:val="single"/>
              </w:rPr>
            </w:pPr>
          </w:p>
        </w:tc>
      </w:tr>
      <w:tr w:rsidR="00535ACD" w:rsidRPr="00535ACD" w14:paraId="5B7A9B9D" w14:textId="77777777" w:rsidTr="0051300C">
        <w:trPr>
          <w:trHeight w:val="241"/>
        </w:trPr>
        <w:tc>
          <w:tcPr>
            <w:tcW w:w="2799" w:type="dxa"/>
          </w:tcPr>
          <w:p w14:paraId="3527561A" w14:textId="77777777" w:rsidR="00535ACD" w:rsidRPr="00535ACD" w:rsidRDefault="00535ACD" w:rsidP="0051300C">
            <w:pPr>
              <w:rPr>
                <w:rFonts w:ascii="Gill Sans Std" w:hAnsi="Gill Sans Std" w:cs="Arial"/>
                <w:sz w:val="22"/>
                <w:szCs w:val="22"/>
              </w:rPr>
            </w:pPr>
            <w:r w:rsidRPr="00535ACD">
              <w:rPr>
                <w:rFonts w:ascii="Gill Sans Std" w:hAnsi="Gill Sans Std" w:cs="Arial"/>
                <w:sz w:val="22"/>
                <w:szCs w:val="22"/>
              </w:rPr>
              <w:lastRenderedPageBreak/>
              <w:t>Phone</w:t>
            </w:r>
          </w:p>
        </w:tc>
        <w:tc>
          <w:tcPr>
            <w:tcW w:w="6217" w:type="dxa"/>
          </w:tcPr>
          <w:p w14:paraId="411EF3C5" w14:textId="77777777" w:rsidR="00535ACD" w:rsidRPr="00535ACD" w:rsidRDefault="00535ACD" w:rsidP="0051300C">
            <w:pPr>
              <w:jc w:val="center"/>
              <w:rPr>
                <w:rFonts w:ascii="Gill Sans Std" w:hAnsi="Gill Sans Std" w:cs="Arial"/>
                <w:b/>
                <w:bCs/>
                <w:sz w:val="22"/>
                <w:szCs w:val="22"/>
                <w:u w:val="single"/>
              </w:rPr>
            </w:pPr>
          </w:p>
        </w:tc>
      </w:tr>
      <w:tr w:rsidR="00535ACD" w:rsidRPr="00535ACD" w14:paraId="3DAE475D" w14:textId="77777777" w:rsidTr="0051300C">
        <w:trPr>
          <w:trHeight w:val="241"/>
        </w:trPr>
        <w:tc>
          <w:tcPr>
            <w:tcW w:w="2799" w:type="dxa"/>
          </w:tcPr>
          <w:p w14:paraId="4A3F916F" w14:textId="0F201487" w:rsidR="00535ACD" w:rsidRPr="00535ACD" w:rsidRDefault="00535ACD" w:rsidP="0051300C">
            <w:pPr>
              <w:rPr>
                <w:rFonts w:ascii="Gill Sans Std" w:hAnsi="Gill Sans Std" w:cs="Arial"/>
                <w:sz w:val="22"/>
                <w:szCs w:val="22"/>
              </w:rPr>
            </w:pPr>
            <w:r w:rsidRPr="00535ACD">
              <w:rPr>
                <w:rFonts w:ascii="Gill Sans Std" w:hAnsi="Gill Sans Std" w:cs="Arial"/>
                <w:sz w:val="22"/>
                <w:szCs w:val="22"/>
              </w:rPr>
              <w:t xml:space="preserve">Where did you hear about </w:t>
            </w:r>
            <w:r w:rsidRPr="00B734E4">
              <w:rPr>
                <w:rFonts w:ascii="Gill Sans Std" w:hAnsi="Gill Sans Std" w:cs="Arial"/>
                <w:i/>
                <w:iCs/>
                <w:sz w:val="22"/>
                <w:szCs w:val="22"/>
              </w:rPr>
              <w:t>Poplarism!</w:t>
            </w:r>
          </w:p>
        </w:tc>
        <w:tc>
          <w:tcPr>
            <w:tcW w:w="6217" w:type="dxa"/>
          </w:tcPr>
          <w:p w14:paraId="03BB2605" w14:textId="77777777" w:rsidR="00535ACD" w:rsidRPr="00535ACD" w:rsidRDefault="00535ACD" w:rsidP="0051300C">
            <w:pPr>
              <w:jc w:val="center"/>
              <w:rPr>
                <w:rFonts w:ascii="Gill Sans Std" w:hAnsi="Gill Sans Std" w:cs="Arial"/>
                <w:b/>
                <w:bCs/>
                <w:sz w:val="22"/>
                <w:szCs w:val="22"/>
                <w:u w:val="single"/>
              </w:rPr>
            </w:pPr>
          </w:p>
        </w:tc>
      </w:tr>
      <w:tr w:rsidR="00535ACD" w:rsidRPr="00535ACD" w14:paraId="1E5E9E6F" w14:textId="77777777" w:rsidTr="00535ACD">
        <w:trPr>
          <w:trHeight w:val="1491"/>
        </w:trPr>
        <w:tc>
          <w:tcPr>
            <w:tcW w:w="2799" w:type="dxa"/>
          </w:tcPr>
          <w:p w14:paraId="09B0C814" w14:textId="77777777" w:rsidR="00535ACD" w:rsidRPr="00535ACD" w:rsidRDefault="00535ACD" w:rsidP="0051300C">
            <w:pPr>
              <w:rPr>
                <w:rFonts w:ascii="Gill Sans Std" w:hAnsi="Gill Sans Std" w:cs="Arial"/>
                <w:sz w:val="22"/>
                <w:szCs w:val="22"/>
              </w:rPr>
            </w:pPr>
            <w:r w:rsidRPr="00535ACD">
              <w:rPr>
                <w:rFonts w:ascii="Gill Sans Std" w:hAnsi="Gill Sans Std" w:cs="Arial"/>
                <w:sz w:val="22"/>
                <w:szCs w:val="22"/>
              </w:rPr>
              <w:t>A bit about you (Up to 200 words)</w:t>
            </w:r>
          </w:p>
        </w:tc>
        <w:tc>
          <w:tcPr>
            <w:tcW w:w="6217" w:type="dxa"/>
          </w:tcPr>
          <w:p w14:paraId="5DF86C46" w14:textId="77777777" w:rsidR="00535ACD" w:rsidRPr="00535ACD" w:rsidRDefault="00535ACD" w:rsidP="0051300C">
            <w:pPr>
              <w:jc w:val="center"/>
              <w:rPr>
                <w:rFonts w:ascii="Gill Sans Std" w:hAnsi="Gill Sans Std" w:cs="Arial"/>
                <w:b/>
                <w:bCs/>
                <w:sz w:val="22"/>
                <w:szCs w:val="22"/>
                <w:u w:val="single"/>
              </w:rPr>
            </w:pPr>
          </w:p>
        </w:tc>
      </w:tr>
      <w:tr w:rsidR="00535ACD" w:rsidRPr="00535ACD" w14:paraId="5A5DB229" w14:textId="77777777" w:rsidTr="0051300C">
        <w:tc>
          <w:tcPr>
            <w:tcW w:w="2799" w:type="dxa"/>
          </w:tcPr>
          <w:p w14:paraId="2EF0DC78" w14:textId="77777777" w:rsidR="00535ACD" w:rsidRPr="00535ACD" w:rsidRDefault="00535ACD" w:rsidP="0051300C">
            <w:pPr>
              <w:rPr>
                <w:rFonts w:ascii="Gill Sans Std" w:hAnsi="Gill Sans Std" w:cs="Arial"/>
                <w:sz w:val="22"/>
                <w:szCs w:val="22"/>
              </w:rPr>
            </w:pPr>
            <w:r w:rsidRPr="00535ACD">
              <w:rPr>
                <w:rFonts w:ascii="Gill Sans Std" w:hAnsi="Gill Sans Std" w:cs="Arial"/>
                <w:sz w:val="22"/>
                <w:szCs w:val="22"/>
              </w:rPr>
              <w:t>Chosen medium (</w:t>
            </w:r>
            <w:proofErr w:type="gramStart"/>
            <w:r w:rsidRPr="00535ACD">
              <w:rPr>
                <w:rFonts w:ascii="Gill Sans Std" w:hAnsi="Gill Sans Std" w:cs="Arial"/>
                <w:sz w:val="22"/>
                <w:szCs w:val="22"/>
              </w:rPr>
              <w:t>e.g.</w:t>
            </w:r>
            <w:proofErr w:type="gramEnd"/>
            <w:r w:rsidRPr="00535ACD">
              <w:rPr>
                <w:rFonts w:ascii="Gill Sans Std" w:hAnsi="Gill Sans Std" w:cs="Arial"/>
                <w:sz w:val="22"/>
                <w:szCs w:val="22"/>
              </w:rPr>
              <w:t xml:space="preserve"> theatre/dance/music/ visual arts etc.)</w:t>
            </w:r>
          </w:p>
        </w:tc>
        <w:tc>
          <w:tcPr>
            <w:tcW w:w="6217" w:type="dxa"/>
          </w:tcPr>
          <w:p w14:paraId="6946C0C2" w14:textId="77777777" w:rsidR="00535ACD" w:rsidRPr="00535ACD" w:rsidRDefault="00535ACD" w:rsidP="0051300C">
            <w:pPr>
              <w:jc w:val="center"/>
              <w:rPr>
                <w:rFonts w:ascii="Gill Sans Std" w:hAnsi="Gill Sans Std" w:cs="Arial"/>
                <w:b/>
                <w:bCs/>
                <w:sz w:val="22"/>
                <w:szCs w:val="22"/>
                <w:u w:val="single"/>
              </w:rPr>
            </w:pPr>
          </w:p>
        </w:tc>
      </w:tr>
      <w:tr w:rsidR="00535ACD" w:rsidRPr="00535ACD" w14:paraId="0FD65AB3" w14:textId="77777777" w:rsidTr="0051300C">
        <w:trPr>
          <w:trHeight w:val="7927"/>
        </w:trPr>
        <w:tc>
          <w:tcPr>
            <w:tcW w:w="2799" w:type="dxa"/>
          </w:tcPr>
          <w:p w14:paraId="5788A702" w14:textId="1B44EF7F" w:rsidR="00535ACD" w:rsidRPr="00535ACD" w:rsidRDefault="00535ACD" w:rsidP="0051300C">
            <w:pPr>
              <w:rPr>
                <w:rFonts w:ascii="Gill Sans Std" w:hAnsi="Gill Sans Std" w:cs="Arial"/>
                <w:sz w:val="22"/>
                <w:szCs w:val="22"/>
              </w:rPr>
            </w:pPr>
            <w:r w:rsidRPr="00535ACD">
              <w:rPr>
                <w:rFonts w:ascii="Gill Sans Std" w:hAnsi="Gill Sans Std" w:cs="Arial"/>
                <w:sz w:val="22"/>
                <w:szCs w:val="22"/>
              </w:rPr>
              <w:t>Initial idea in response to theme</w:t>
            </w:r>
            <w:r>
              <w:rPr>
                <w:rFonts w:ascii="Gill Sans Std" w:hAnsi="Gill Sans Std" w:cs="Arial"/>
                <w:sz w:val="22"/>
                <w:szCs w:val="22"/>
              </w:rPr>
              <w:t>.</w:t>
            </w:r>
            <w:r w:rsidRPr="00535ACD">
              <w:rPr>
                <w:rFonts w:ascii="Gill Sans Std" w:hAnsi="Gill Sans Std" w:cs="Arial"/>
                <w:sz w:val="22"/>
                <w:szCs w:val="22"/>
              </w:rPr>
              <w:t xml:space="preserve"> </w:t>
            </w:r>
          </w:p>
          <w:p w14:paraId="307BE8F2" w14:textId="77777777" w:rsidR="00535ACD" w:rsidRPr="00535ACD" w:rsidRDefault="00535ACD" w:rsidP="0051300C">
            <w:pPr>
              <w:rPr>
                <w:rFonts w:ascii="Gill Sans Std" w:hAnsi="Gill Sans Std" w:cs="Arial"/>
                <w:sz w:val="22"/>
                <w:szCs w:val="22"/>
              </w:rPr>
            </w:pPr>
          </w:p>
          <w:p w14:paraId="1CA45100" w14:textId="77777777" w:rsidR="00535ACD" w:rsidRPr="00535ACD" w:rsidRDefault="00535ACD" w:rsidP="0051300C">
            <w:pPr>
              <w:rPr>
                <w:rFonts w:ascii="Gill Sans Std" w:hAnsi="Gill Sans Std" w:cs="Arial"/>
                <w:sz w:val="22"/>
                <w:szCs w:val="22"/>
              </w:rPr>
            </w:pPr>
            <w:r w:rsidRPr="00535ACD">
              <w:rPr>
                <w:rFonts w:ascii="Gill Sans Std" w:hAnsi="Gill Sans Std" w:cs="Arial"/>
                <w:sz w:val="22"/>
                <w:szCs w:val="22"/>
              </w:rPr>
              <w:t xml:space="preserve">(Up to 1000 words. Please </w:t>
            </w:r>
            <w:proofErr w:type="gramStart"/>
            <w:r w:rsidRPr="00535ACD">
              <w:rPr>
                <w:rFonts w:ascii="Gill Sans Std" w:hAnsi="Gill Sans Std" w:cs="Arial"/>
                <w:sz w:val="22"/>
                <w:szCs w:val="22"/>
              </w:rPr>
              <w:t>continue on</w:t>
            </w:r>
            <w:proofErr w:type="gramEnd"/>
            <w:r w:rsidRPr="00535ACD">
              <w:rPr>
                <w:rFonts w:ascii="Gill Sans Std" w:hAnsi="Gill Sans Std" w:cs="Arial"/>
                <w:sz w:val="22"/>
                <w:szCs w:val="22"/>
              </w:rPr>
              <w:t xml:space="preserve"> additional page if needed)</w:t>
            </w:r>
          </w:p>
        </w:tc>
        <w:tc>
          <w:tcPr>
            <w:tcW w:w="6217" w:type="dxa"/>
          </w:tcPr>
          <w:p w14:paraId="66C4329B" w14:textId="77777777" w:rsidR="00535ACD" w:rsidRPr="00535ACD" w:rsidRDefault="00535ACD" w:rsidP="0051300C">
            <w:pPr>
              <w:jc w:val="center"/>
              <w:rPr>
                <w:rFonts w:ascii="Gill Sans Std" w:hAnsi="Gill Sans Std" w:cs="Arial"/>
                <w:b/>
                <w:bCs/>
                <w:sz w:val="22"/>
                <w:szCs w:val="22"/>
                <w:u w:val="single"/>
              </w:rPr>
            </w:pPr>
          </w:p>
        </w:tc>
      </w:tr>
      <w:tr w:rsidR="00535ACD" w:rsidRPr="00535ACD" w14:paraId="6FCF7F98" w14:textId="77777777" w:rsidTr="0051300C">
        <w:tc>
          <w:tcPr>
            <w:tcW w:w="2799" w:type="dxa"/>
          </w:tcPr>
          <w:p w14:paraId="2D623834" w14:textId="5D2DACB2" w:rsidR="00535ACD" w:rsidRPr="00535ACD" w:rsidRDefault="00535ACD" w:rsidP="0051300C">
            <w:pPr>
              <w:rPr>
                <w:rFonts w:ascii="Gill Sans Std" w:hAnsi="Gill Sans Std" w:cs="Arial"/>
                <w:sz w:val="22"/>
                <w:szCs w:val="22"/>
              </w:rPr>
            </w:pPr>
            <w:r w:rsidRPr="00535ACD">
              <w:rPr>
                <w:rFonts w:ascii="Gill Sans Std" w:hAnsi="Gill Sans Std" w:cs="Arial"/>
                <w:sz w:val="22"/>
                <w:szCs w:val="22"/>
              </w:rPr>
              <w:t xml:space="preserve">Links to previous work (Optional. Images </w:t>
            </w:r>
            <w:r w:rsidR="00B734E4">
              <w:rPr>
                <w:rFonts w:ascii="Gill Sans Std" w:hAnsi="Gill Sans Std" w:cs="Arial"/>
                <w:sz w:val="22"/>
                <w:szCs w:val="22"/>
              </w:rPr>
              <w:t>and</w:t>
            </w:r>
            <w:r w:rsidRPr="00535ACD">
              <w:rPr>
                <w:rFonts w:ascii="Gill Sans Std" w:hAnsi="Gill Sans Std" w:cs="Arial"/>
                <w:sz w:val="22"/>
                <w:szCs w:val="22"/>
              </w:rPr>
              <w:t xml:space="preserve"> films can be attached to email or sent via WeTransfer)</w:t>
            </w:r>
          </w:p>
        </w:tc>
        <w:tc>
          <w:tcPr>
            <w:tcW w:w="6217" w:type="dxa"/>
          </w:tcPr>
          <w:p w14:paraId="2C12FF0E" w14:textId="77777777" w:rsidR="00535ACD" w:rsidRPr="00535ACD" w:rsidRDefault="00535ACD" w:rsidP="0051300C">
            <w:pPr>
              <w:jc w:val="center"/>
              <w:rPr>
                <w:rFonts w:ascii="Gill Sans Std" w:hAnsi="Gill Sans Std" w:cs="Arial"/>
                <w:b/>
                <w:bCs/>
                <w:sz w:val="22"/>
                <w:szCs w:val="22"/>
                <w:u w:val="single"/>
              </w:rPr>
            </w:pPr>
          </w:p>
        </w:tc>
      </w:tr>
      <w:tr w:rsidR="00535ACD" w:rsidRPr="00535ACD" w14:paraId="23055C3B" w14:textId="77777777" w:rsidTr="00535ACD">
        <w:trPr>
          <w:trHeight w:val="1038"/>
        </w:trPr>
        <w:tc>
          <w:tcPr>
            <w:tcW w:w="2799" w:type="dxa"/>
          </w:tcPr>
          <w:p w14:paraId="065EDD50" w14:textId="77777777" w:rsidR="00535ACD" w:rsidRPr="00535ACD" w:rsidRDefault="00535ACD" w:rsidP="0051300C">
            <w:pPr>
              <w:rPr>
                <w:rFonts w:ascii="Gill Sans Std" w:hAnsi="Gill Sans Std" w:cs="Arial"/>
                <w:sz w:val="22"/>
                <w:szCs w:val="22"/>
              </w:rPr>
            </w:pPr>
          </w:p>
          <w:p w14:paraId="005CF98B" w14:textId="77777777" w:rsidR="00535ACD" w:rsidRPr="00535ACD" w:rsidRDefault="00535ACD" w:rsidP="0051300C">
            <w:pPr>
              <w:rPr>
                <w:rFonts w:ascii="Gill Sans Std" w:hAnsi="Gill Sans Std" w:cs="Arial"/>
                <w:sz w:val="22"/>
                <w:szCs w:val="22"/>
              </w:rPr>
            </w:pPr>
            <w:r w:rsidRPr="00535ACD">
              <w:rPr>
                <w:rFonts w:ascii="Gill Sans Std" w:hAnsi="Gill Sans Std" w:cs="Arial"/>
                <w:sz w:val="22"/>
                <w:szCs w:val="22"/>
              </w:rPr>
              <w:t>Website/ Social Media Handles</w:t>
            </w:r>
          </w:p>
        </w:tc>
        <w:tc>
          <w:tcPr>
            <w:tcW w:w="6217" w:type="dxa"/>
          </w:tcPr>
          <w:p w14:paraId="09DDF4CF" w14:textId="77777777" w:rsidR="00535ACD" w:rsidRPr="00535ACD" w:rsidRDefault="00535ACD" w:rsidP="0051300C">
            <w:pPr>
              <w:jc w:val="center"/>
              <w:rPr>
                <w:rFonts w:ascii="Gill Sans Std" w:hAnsi="Gill Sans Std" w:cs="Arial"/>
                <w:b/>
                <w:bCs/>
                <w:sz w:val="22"/>
                <w:szCs w:val="22"/>
                <w:u w:val="single"/>
              </w:rPr>
            </w:pPr>
          </w:p>
        </w:tc>
      </w:tr>
    </w:tbl>
    <w:p w14:paraId="7BBCF23C" w14:textId="77777777" w:rsidR="00535ACD" w:rsidRDefault="00535ACD" w:rsidP="00535ACD">
      <w:pPr>
        <w:pBdr>
          <w:top w:val="none" w:sz="0" w:space="0" w:color="auto"/>
          <w:left w:val="none" w:sz="0" w:space="0" w:color="auto"/>
          <w:bottom w:val="none" w:sz="0" w:space="0" w:color="auto"/>
          <w:right w:val="none" w:sz="0" w:space="0" w:color="auto"/>
          <w:between w:val="none" w:sz="0" w:space="0" w:color="auto"/>
          <w:bar w:val="none" w:sz="0" w:color="auto"/>
        </w:pBdr>
        <w:rPr>
          <w:rFonts w:ascii="Gill Sans Std" w:eastAsia="Times New Roman" w:hAnsi="Gill Sans Std"/>
          <w:b/>
          <w:bCs/>
          <w:color w:val="000000"/>
          <w:sz w:val="22"/>
          <w:szCs w:val="22"/>
          <w:bdr w:val="none" w:sz="0" w:space="0" w:color="auto"/>
          <w:lang w:val="en-GB" w:eastAsia="en-GB"/>
        </w:rPr>
      </w:pPr>
    </w:p>
    <w:p w14:paraId="1AA5DC63" w14:textId="77777777" w:rsidR="00535ACD" w:rsidRPr="002D3D88" w:rsidRDefault="00535ACD" w:rsidP="00535ACD">
      <w:pPr>
        <w:pBdr>
          <w:top w:val="none" w:sz="0" w:space="0" w:color="auto"/>
          <w:left w:val="none" w:sz="0" w:space="0" w:color="auto"/>
          <w:bottom w:val="none" w:sz="0" w:space="0" w:color="auto"/>
          <w:right w:val="none" w:sz="0" w:space="0" w:color="auto"/>
          <w:between w:val="none" w:sz="0" w:space="0" w:color="auto"/>
          <w:bar w:val="none" w:sz="0" w:color="auto"/>
        </w:pBdr>
        <w:rPr>
          <w:rFonts w:ascii="Gill Sans Std" w:eastAsia="Times New Roman" w:hAnsi="Gill Sans Std"/>
          <w:sz w:val="22"/>
          <w:szCs w:val="22"/>
          <w:bdr w:val="none" w:sz="0" w:space="0" w:color="auto"/>
          <w:lang w:val="en-GB" w:eastAsia="en-GB"/>
        </w:rPr>
      </w:pPr>
      <w:r w:rsidRPr="002D3D88">
        <w:rPr>
          <w:rFonts w:ascii="Gill Sans Std" w:eastAsia="Times New Roman" w:hAnsi="Gill Sans Std"/>
          <w:color w:val="000000"/>
          <w:sz w:val="22"/>
          <w:szCs w:val="22"/>
          <w:bdr w:val="none" w:sz="0" w:space="0" w:color="auto"/>
          <w:lang w:val="en-GB" w:eastAsia="en-GB"/>
        </w:rPr>
        <w:t xml:space="preserve">Supported by </w:t>
      </w:r>
      <w:r w:rsidRPr="002D3D88">
        <w:rPr>
          <w:rFonts w:ascii="Gill Sans Std" w:hAnsi="Gill Sans Std"/>
          <w:sz w:val="22"/>
          <w:szCs w:val="22"/>
        </w:rPr>
        <w:t>the Royal Borough of Kensington and Chelsea’s Arts Grants Scheme</w:t>
      </w:r>
    </w:p>
    <w:p w14:paraId="68048DB7" w14:textId="77777777" w:rsidR="00535ACD" w:rsidRPr="00F801C3" w:rsidRDefault="00535ACD" w:rsidP="00535ACD">
      <w:pPr>
        <w:pStyle w:val="BodyA"/>
        <w:ind w:left="-142"/>
        <w:rPr>
          <w:rFonts w:ascii="Gill Sans Std" w:hAnsi="Gill Sans Std"/>
        </w:rPr>
      </w:pPr>
      <w:r>
        <w:rPr>
          <w:rFonts w:ascii="Gill Sans Std" w:eastAsia="Times New Roman" w:hAnsi="Gill Sans Std"/>
          <w:noProof/>
          <w:sz w:val="22"/>
          <w:szCs w:val="22"/>
          <w:bdr w:val="none" w:sz="0" w:space="0" w:color="auto"/>
          <w:lang w:val="en-GB"/>
        </w:rPr>
        <w:drawing>
          <wp:inline distT="0" distB="0" distL="0" distR="0" wp14:anchorId="14F6584F" wp14:editId="49A68253">
            <wp:extent cx="1037055" cy="1080000"/>
            <wp:effectExtent l="0" t="0" r="0" b="635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37055" cy="1080000"/>
                    </a:xfrm>
                    <a:prstGeom prst="rect">
                      <a:avLst/>
                    </a:prstGeom>
                  </pic:spPr>
                </pic:pic>
              </a:graphicData>
            </a:graphic>
          </wp:inline>
        </w:drawing>
      </w:r>
    </w:p>
    <w:p w14:paraId="147DF82F" w14:textId="77777777" w:rsidR="00C813DE" w:rsidRDefault="00C813DE"/>
    <w:sectPr w:rsidR="00C813DE">
      <w:headerReference w:type="even" r:id="rId17"/>
      <w:headerReference w:type="default" r:id="rId18"/>
      <w:footerReference w:type="even" r:id="rId19"/>
      <w:footerReference w:type="default" r:id="rId20"/>
      <w:headerReference w:type="first" r:id="rId21"/>
      <w:footerReference w:type="first" r:id="rId22"/>
      <w:pgSz w:w="11900" w:h="16840"/>
      <w:pgMar w:top="567" w:right="567" w:bottom="284" w:left="567" w:header="454" w:footer="2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6422F" w14:textId="77777777" w:rsidR="00776717" w:rsidRDefault="00776717" w:rsidP="00535ACD">
      <w:r>
        <w:separator/>
      </w:r>
    </w:p>
  </w:endnote>
  <w:endnote w:type="continuationSeparator" w:id="0">
    <w:p w14:paraId="6A994659" w14:textId="77777777" w:rsidR="00776717" w:rsidRDefault="00776717" w:rsidP="00535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Gill Sans Std">
    <w:altName w:val="Calibri"/>
    <w:panose1 w:val="020B0502020104020203"/>
    <w:charset w:val="00"/>
    <w:family w:val="swiss"/>
    <w:notTrueType/>
    <w:pitch w:val="variable"/>
    <w:sig w:usb0="800000AF" w:usb1="4000204A" w:usb2="00000000" w:usb3="00000000" w:csb0="00000001" w:csb1="00000000"/>
  </w:font>
  <w:font w:name="Gill San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6680B" w14:textId="77777777" w:rsidR="005D3857" w:rsidRDefault="005D38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08EE2" w14:textId="77777777" w:rsidR="00C74DAA" w:rsidRDefault="00776717">
    <w:pPr>
      <w:pStyle w:val="BodyA"/>
      <w:widowControl w:val="0"/>
      <w:tabs>
        <w:tab w:val="center" w:pos="4154"/>
        <w:tab w:val="right" w:pos="8309"/>
      </w:tabs>
      <w:jc w:val="center"/>
      <w:rPr>
        <w:rFonts w:ascii="Gill Sans" w:eastAsia="Gill Sans" w:hAnsi="Gill Sans" w:cs="Gill San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13260" w14:textId="77777777" w:rsidR="005D3857" w:rsidRDefault="005D3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F4A76D" w14:textId="77777777" w:rsidR="00776717" w:rsidRDefault="00776717" w:rsidP="00535ACD">
      <w:r>
        <w:separator/>
      </w:r>
    </w:p>
  </w:footnote>
  <w:footnote w:type="continuationSeparator" w:id="0">
    <w:p w14:paraId="5E701F3D" w14:textId="77777777" w:rsidR="00776717" w:rsidRDefault="00776717" w:rsidP="00535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9C6FE" w14:textId="77777777" w:rsidR="005D3857" w:rsidRDefault="005D38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289C4" w14:textId="102935CC" w:rsidR="00C74DAA" w:rsidRDefault="00776717">
    <w:pPr>
      <w:pStyle w:val="BodyA"/>
      <w:widowControl w:val="0"/>
      <w:tabs>
        <w:tab w:val="center" w:pos="4154"/>
        <w:tab w:val="right" w:pos="8309"/>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4EEAD" w14:textId="77777777" w:rsidR="005D3857" w:rsidRDefault="005D38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ACD"/>
    <w:rsid w:val="003E5CCD"/>
    <w:rsid w:val="00535ACD"/>
    <w:rsid w:val="005D3857"/>
    <w:rsid w:val="00776717"/>
    <w:rsid w:val="00B734E4"/>
    <w:rsid w:val="00C81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2BA34"/>
  <w15:chartTrackingRefBased/>
  <w15:docId w15:val="{278C4269-5AD4-41D1-821D-71F8F6BB4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35AC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5ACD"/>
    <w:rPr>
      <w:u w:val="single"/>
    </w:rPr>
  </w:style>
  <w:style w:type="paragraph" w:customStyle="1" w:styleId="BodyA">
    <w:name w:val="Body A"/>
    <w:rsid w:val="00535AC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n-US" w:eastAsia="en-GB"/>
      <w14:textOutline w14:w="12700" w14:cap="flat" w14:cmpd="sng" w14:algn="ctr">
        <w14:noFill/>
        <w14:prstDash w14:val="solid"/>
        <w14:miter w14:lim="400000"/>
      </w14:textOutline>
    </w:rPr>
  </w:style>
  <w:style w:type="character" w:customStyle="1" w:styleId="None">
    <w:name w:val="None"/>
    <w:rsid w:val="00535ACD"/>
  </w:style>
  <w:style w:type="character" w:customStyle="1" w:styleId="Hyperlink0">
    <w:name w:val="Hyperlink.0"/>
    <w:basedOn w:val="None"/>
    <w:rsid w:val="00535ACD"/>
    <w:rPr>
      <w:lang w:val="en-US"/>
    </w:rPr>
  </w:style>
  <w:style w:type="character" w:customStyle="1" w:styleId="css-901oao">
    <w:name w:val="css-901oao"/>
    <w:basedOn w:val="DefaultParagraphFont"/>
    <w:rsid w:val="00535ACD"/>
  </w:style>
  <w:style w:type="paragraph" w:styleId="Header">
    <w:name w:val="header"/>
    <w:basedOn w:val="Normal"/>
    <w:link w:val="HeaderChar"/>
    <w:uiPriority w:val="99"/>
    <w:unhideWhenUsed/>
    <w:rsid w:val="00535ACD"/>
    <w:pPr>
      <w:tabs>
        <w:tab w:val="center" w:pos="4513"/>
        <w:tab w:val="right" w:pos="9026"/>
      </w:tabs>
    </w:pPr>
  </w:style>
  <w:style w:type="character" w:customStyle="1" w:styleId="HeaderChar">
    <w:name w:val="Header Char"/>
    <w:basedOn w:val="DefaultParagraphFont"/>
    <w:link w:val="Header"/>
    <w:uiPriority w:val="99"/>
    <w:rsid w:val="00535ACD"/>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535ACD"/>
    <w:pPr>
      <w:tabs>
        <w:tab w:val="center" w:pos="4513"/>
        <w:tab w:val="right" w:pos="9026"/>
      </w:tabs>
    </w:pPr>
  </w:style>
  <w:style w:type="character" w:customStyle="1" w:styleId="FooterChar">
    <w:name w:val="Footer Char"/>
    <w:basedOn w:val="DefaultParagraphFont"/>
    <w:link w:val="Footer"/>
    <w:uiPriority w:val="99"/>
    <w:rsid w:val="00535ACD"/>
    <w:rPr>
      <w:rFonts w:ascii="Times New Roman" w:eastAsia="Arial Unicode MS" w:hAnsi="Times New Roman" w:cs="Times New Roman"/>
      <w:sz w:val="24"/>
      <w:szCs w:val="24"/>
      <w:bdr w:val="nil"/>
      <w:lang w:val="en-US"/>
    </w:rPr>
  </w:style>
  <w:style w:type="table" w:styleId="TableGrid">
    <w:name w:val="Table Grid"/>
    <w:basedOn w:val="TableNormal"/>
    <w:uiPriority w:val="39"/>
    <w:rsid w:val="00535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image" Target="media/image2.png"/><Relationship Id="rId12" Type="http://schemas.openxmlformats.org/officeDocument/2006/relationships/hyperlink" Target="about:blank"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3.jpeg"/><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about:blank"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about:blank" TargetMode="External"/><Relationship Id="rId23" Type="http://schemas.openxmlformats.org/officeDocument/2006/relationships/fontTable" Target="fontTable.xml"/><Relationship Id="rId10" Type="http://schemas.openxmlformats.org/officeDocument/2006/relationships/hyperlink" Target="about:blank"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1123</Words>
  <Characters>6407</Characters>
  <Application>Microsoft Office Word</Application>
  <DocSecurity>0</DocSecurity>
  <Lines>53</Lines>
  <Paragraphs>15</Paragraphs>
  <ScaleCrop>false</ScaleCrop>
  <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Watton</dc:creator>
  <cp:keywords/>
  <dc:description/>
  <cp:lastModifiedBy>Neil McPherson</cp:lastModifiedBy>
  <cp:revision>4</cp:revision>
  <dcterms:created xsi:type="dcterms:W3CDTF">2021-01-06T16:04:00Z</dcterms:created>
  <dcterms:modified xsi:type="dcterms:W3CDTF">2021-01-12T23:51:00Z</dcterms:modified>
</cp:coreProperties>
</file>